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92BA2" w:rsidRDefault="00A92BA2" w:rsidP="00DC2B84">
      <w:pPr>
        <w:jc w:val="both"/>
        <w:rPr>
          <w:rFonts w:ascii="Arial Rounded MT Bold" w:hAnsi="Arial Rounded MT Bold" w:cs="Arial Rounded MT Bold"/>
          <w:b/>
          <w:i/>
        </w:rPr>
      </w:pPr>
    </w:p>
    <w:p w:rsidR="00A92BA2" w:rsidRPr="009C3171" w:rsidRDefault="004A4BD7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4A4BD7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5pt;margin-top:1.4pt;width:52.55pt;height:72.95pt;z-index:1;mso-wrap-distance-left:9.05pt;mso-wrap-distance-right:9.05pt" filled="t">
            <v:fill color2="black"/>
            <v:imagedata r:id="rId5" o:title=""/>
            <w10:wrap type="square"/>
          </v:shape>
        </w:pict>
      </w:r>
      <w:r w:rsidR="00A92BA2" w:rsidRPr="009C3171">
        <w:rPr>
          <w:rFonts w:ascii="Arial Rounded MT Bold" w:hAnsi="Arial Rounded MT Bold" w:cs="Arial Rounded MT Bold"/>
          <w:b/>
          <w:i/>
          <w:color w:val="244061"/>
          <w:sz w:val="20"/>
          <w:szCs w:val="20"/>
        </w:rPr>
        <w:t>UNIONE COLLI MARITTIMI PISANI</w:t>
      </w:r>
    </w:p>
    <w:p w:rsidR="00A92BA2" w:rsidRPr="009C3171" w:rsidRDefault="00A92BA2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fra i comuni di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Castellina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Marittima,</w:t>
      </w:r>
      <w:r w:rsidR="00DC2B84"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="007A0A09" w:rsidRPr="009C3171">
        <w:rPr>
          <w:rFonts w:ascii="Arial Rounded MT Bold" w:hAnsi="Arial Rounded MT Bold" w:cs="Arial Rounded MT Bold"/>
          <w:color w:val="244061"/>
          <w:sz w:val="20"/>
          <w:szCs w:val="20"/>
        </w:rPr>
        <w:br/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Montescudaio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e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Riparbella</w:t>
      </w:r>
      <w:proofErr w:type="spellEnd"/>
      <w:r w:rsid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Provincia di Pisa</w:t>
      </w:r>
    </w:p>
    <w:p w:rsidR="00A92BA2" w:rsidRDefault="00A92BA2">
      <w:pPr>
        <w:jc w:val="both"/>
        <w:rPr>
          <w:rFonts w:ascii="Arial Rounded MT Bold" w:hAnsi="Arial Rounded MT Bold" w:cs="Arial Rounded MT Bold"/>
          <w:sz w:val="12"/>
          <w:szCs w:val="12"/>
        </w:rPr>
      </w:pPr>
    </w:p>
    <w:p w:rsidR="00A92BA2" w:rsidRPr="006A155B" w:rsidRDefault="00A92BA2">
      <w:pPr>
        <w:pBdr>
          <w:bottom w:val="single" w:sz="8" w:space="20" w:color="000000"/>
        </w:pBdr>
        <w:rPr>
          <w:rFonts w:ascii="Arial Rounded MT Bold" w:hAnsi="Arial Rounded MT Bold" w:cs="Arial Rounded MT Bold"/>
        </w:rPr>
      </w:pPr>
      <w:r w:rsidRPr="006A155B">
        <w:t xml:space="preserve">   </w:t>
      </w:r>
      <w:r w:rsidR="007A0A09" w:rsidRPr="006A155B">
        <w:t xml:space="preserve">                  </w:t>
      </w:r>
      <w:r w:rsidRPr="006A155B">
        <w:t xml:space="preserve">   </w:t>
      </w:r>
      <w:r w:rsidR="009C3171">
        <w:t xml:space="preserve">      </w:t>
      </w:r>
      <w:r w:rsidR="004A4BD7">
        <w:pict>
          <v:shape id="_x0000_i1025" type="#_x0000_t75" style="width:24.25pt;height:34pt" filled="t">
            <v:fill color2="black"/>
            <v:imagedata r:id="rId6" o:title=""/>
          </v:shape>
        </w:pict>
      </w:r>
      <w:r w:rsidRPr="006A155B">
        <w:t xml:space="preserve">      </w:t>
      </w:r>
      <w:r w:rsidR="009C3171">
        <w:t xml:space="preserve">            </w:t>
      </w:r>
      <w:r w:rsidRPr="006A155B">
        <w:t xml:space="preserve">  </w:t>
      </w:r>
      <w:r w:rsidR="004A4BD7">
        <w:pict>
          <v:shape id="_x0000_i1026" type="#_x0000_t75" style="width:38.85pt;height:38pt" filled="t">
            <v:fill color2="black"/>
            <v:imagedata r:id="rId7" o:title=""/>
          </v:shape>
        </w:pict>
      </w:r>
      <w:r w:rsidRPr="006A155B">
        <w:t xml:space="preserve">                  </w:t>
      </w:r>
      <w:r w:rsidR="004A4BD7">
        <w:pict>
          <v:shape id="_x0000_i1027" type="#_x0000_t75" style="width:28.3pt;height:34pt" filled="t">
            <v:fill color2="black"/>
            <v:imagedata r:id="rId8" o:title=""/>
          </v:shape>
        </w:pict>
      </w:r>
    </w:p>
    <w:p w:rsidR="00A92BA2" w:rsidRPr="006A155B" w:rsidRDefault="00A92BA2">
      <w:pPr>
        <w:rPr>
          <w:rFonts w:ascii="Arial Rounded MT Bold" w:hAnsi="Arial Rounded MT Bold" w:cs="Arial Rounded MT Bold"/>
        </w:rPr>
      </w:pPr>
    </w:p>
    <w:p w:rsidR="00A92BA2" w:rsidRPr="006A155B" w:rsidRDefault="00A92BA2">
      <w:pPr>
        <w:jc w:val="both"/>
        <w:rPr>
          <w:rFonts w:ascii="Verdana" w:hAnsi="Verdana" w:cs="Verdana"/>
        </w:rPr>
      </w:pPr>
    </w:p>
    <w:p w:rsidR="00170686" w:rsidRPr="002C1DCE" w:rsidRDefault="00170686" w:rsidP="00170686">
      <w:pPr>
        <w:spacing w:line="360" w:lineRule="auto"/>
        <w:rPr>
          <w:rFonts w:ascii="Verdana" w:hAnsi="Verdana" w:cs="Arial"/>
          <w:b/>
          <w:bCs/>
        </w:rPr>
      </w:pPr>
    </w:p>
    <w:p w:rsidR="00170686" w:rsidRPr="00CC3C7F" w:rsidRDefault="001D38C2" w:rsidP="00170686">
      <w:pPr>
        <w:pStyle w:val="Titolo1"/>
        <w:spacing w:before="0" w:line="360" w:lineRule="auto"/>
        <w:ind w:left="303" w:right="308"/>
        <w:jc w:val="center"/>
        <w:rPr>
          <w:rFonts w:ascii="Verdana" w:hAnsi="Verdana"/>
          <w:b w:val="0"/>
          <w:bCs w:val="0"/>
          <w:lang w:val="it-IT"/>
        </w:rPr>
      </w:pPr>
      <w:proofErr w:type="spellStart"/>
      <w:r>
        <w:rPr>
          <w:rFonts w:ascii="Verdana" w:hAnsi="Verdana"/>
          <w:w w:val="105"/>
          <w:lang w:val="it-IT"/>
        </w:rPr>
        <w:t>ALL</w:t>
      </w:r>
      <w:proofErr w:type="spellEnd"/>
      <w:r>
        <w:rPr>
          <w:rFonts w:ascii="Verdana" w:hAnsi="Verdana"/>
          <w:w w:val="105"/>
          <w:lang w:val="it-IT"/>
        </w:rPr>
        <w:t xml:space="preserve">. D) </w:t>
      </w:r>
      <w:r w:rsidR="00CC3C7F" w:rsidRPr="00CC3C7F">
        <w:rPr>
          <w:rFonts w:ascii="Verdana" w:hAnsi="Verdana"/>
          <w:w w:val="105"/>
          <w:lang w:val="it-IT"/>
        </w:rPr>
        <w:t>R</w:t>
      </w:r>
      <w:r w:rsidR="00170686" w:rsidRPr="00CC3C7F">
        <w:rPr>
          <w:rFonts w:ascii="Verdana" w:hAnsi="Verdana"/>
          <w:w w:val="105"/>
          <w:lang w:val="it-IT"/>
        </w:rPr>
        <w:t>EGOLAMENTO</w:t>
      </w:r>
      <w:r w:rsidR="00170686" w:rsidRPr="00CC3C7F">
        <w:rPr>
          <w:rFonts w:ascii="Verdana" w:hAnsi="Verdana"/>
          <w:spacing w:val="-32"/>
          <w:w w:val="105"/>
          <w:lang w:val="it-IT"/>
        </w:rPr>
        <w:t xml:space="preserve"> </w:t>
      </w:r>
      <w:r w:rsidR="00170686" w:rsidRPr="00CC3C7F">
        <w:rPr>
          <w:rFonts w:ascii="Verdana" w:hAnsi="Verdana"/>
          <w:w w:val="105"/>
          <w:lang w:val="it-IT"/>
        </w:rPr>
        <w:t>PER</w:t>
      </w:r>
      <w:r w:rsidR="00170686" w:rsidRPr="00CC3C7F">
        <w:rPr>
          <w:rFonts w:ascii="Verdana" w:hAnsi="Verdana"/>
          <w:spacing w:val="-32"/>
          <w:w w:val="105"/>
          <w:lang w:val="it-IT"/>
        </w:rPr>
        <w:t xml:space="preserve"> </w:t>
      </w:r>
      <w:r w:rsidR="00170686" w:rsidRPr="00CC3C7F">
        <w:rPr>
          <w:rFonts w:ascii="Verdana" w:hAnsi="Verdana"/>
          <w:w w:val="105"/>
          <w:lang w:val="it-IT"/>
        </w:rPr>
        <w:t>IL</w:t>
      </w:r>
      <w:r w:rsidR="00170686" w:rsidRPr="00CC3C7F">
        <w:rPr>
          <w:rFonts w:ascii="Verdana" w:hAnsi="Verdana"/>
          <w:spacing w:val="-32"/>
          <w:w w:val="105"/>
          <w:lang w:val="it-IT"/>
        </w:rPr>
        <w:t xml:space="preserve"> </w:t>
      </w:r>
      <w:r w:rsidR="00170686" w:rsidRPr="00CC3C7F">
        <w:rPr>
          <w:rFonts w:ascii="Verdana" w:hAnsi="Verdana"/>
          <w:w w:val="105"/>
          <w:lang w:val="it-IT"/>
        </w:rPr>
        <w:t>CONFERIMENTO</w:t>
      </w:r>
      <w:r w:rsidR="00170686" w:rsidRPr="00CC3C7F">
        <w:rPr>
          <w:rFonts w:ascii="Verdana" w:hAnsi="Verdana"/>
          <w:spacing w:val="-31"/>
          <w:w w:val="105"/>
          <w:lang w:val="it-IT"/>
        </w:rPr>
        <w:t xml:space="preserve"> </w:t>
      </w:r>
      <w:proofErr w:type="spellStart"/>
      <w:r w:rsidR="00170686" w:rsidRPr="00CC3C7F">
        <w:rPr>
          <w:rFonts w:ascii="Verdana" w:hAnsi="Verdana"/>
          <w:w w:val="105"/>
          <w:lang w:val="it-IT"/>
        </w:rPr>
        <w:t>DI</w:t>
      </w:r>
      <w:proofErr w:type="spellEnd"/>
      <w:r w:rsidR="00170686" w:rsidRPr="00CC3C7F">
        <w:rPr>
          <w:rFonts w:ascii="Verdana" w:hAnsi="Verdana"/>
          <w:spacing w:val="-32"/>
          <w:w w:val="105"/>
          <w:lang w:val="it-IT"/>
        </w:rPr>
        <w:t xml:space="preserve"> </w:t>
      </w:r>
      <w:r w:rsidR="00170686" w:rsidRPr="00CC3C7F">
        <w:rPr>
          <w:rFonts w:ascii="Verdana" w:hAnsi="Verdana"/>
          <w:w w:val="105"/>
          <w:lang w:val="it-IT"/>
        </w:rPr>
        <w:t>INCARICHI</w:t>
      </w:r>
      <w:r w:rsidR="00170686" w:rsidRPr="00CC3C7F">
        <w:rPr>
          <w:rFonts w:ascii="Verdana" w:hAnsi="Verdana"/>
          <w:spacing w:val="-31"/>
          <w:w w:val="105"/>
          <w:lang w:val="it-IT"/>
        </w:rPr>
        <w:t xml:space="preserve"> </w:t>
      </w:r>
      <w:proofErr w:type="spellStart"/>
      <w:r w:rsidR="00170686" w:rsidRPr="00CC3C7F">
        <w:rPr>
          <w:rFonts w:ascii="Verdana" w:hAnsi="Verdana"/>
          <w:w w:val="105"/>
          <w:lang w:val="it-IT"/>
        </w:rPr>
        <w:t>DI</w:t>
      </w:r>
      <w:proofErr w:type="spellEnd"/>
      <w:r w:rsidR="00170686" w:rsidRPr="00CC3C7F">
        <w:rPr>
          <w:rFonts w:ascii="Verdana" w:hAnsi="Verdana"/>
          <w:spacing w:val="-32"/>
          <w:w w:val="105"/>
          <w:lang w:val="it-IT"/>
        </w:rPr>
        <w:t xml:space="preserve"> </w:t>
      </w:r>
      <w:r w:rsidR="00170686" w:rsidRPr="00CC3C7F">
        <w:rPr>
          <w:rFonts w:ascii="Verdana" w:hAnsi="Verdana"/>
          <w:w w:val="105"/>
          <w:lang w:val="it-IT"/>
        </w:rPr>
        <w:t>COLLABORAZIONE</w:t>
      </w:r>
      <w:r w:rsidR="00170686" w:rsidRPr="00CC3C7F">
        <w:rPr>
          <w:rFonts w:ascii="Verdana" w:hAnsi="Verdana"/>
          <w:spacing w:val="-31"/>
          <w:w w:val="105"/>
          <w:lang w:val="it-IT"/>
        </w:rPr>
        <w:t xml:space="preserve"> </w:t>
      </w:r>
      <w:r w:rsidR="00170686" w:rsidRPr="00CC3C7F">
        <w:rPr>
          <w:rFonts w:ascii="Verdana" w:hAnsi="Verdana"/>
          <w:w w:val="105"/>
          <w:lang w:val="it-IT"/>
        </w:rPr>
        <w:t xml:space="preserve">A </w:t>
      </w:r>
      <w:r w:rsidR="00170686" w:rsidRPr="00CC3C7F">
        <w:rPr>
          <w:rFonts w:ascii="Verdana" w:hAnsi="Verdana"/>
          <w:lang w:val="it-IT"/>
        </w:rPr>
        <w:t>SOGGETTI  ESTERNI</w:t>
      </w:r>
      <w:r w:rsidR="00170686" w:rsidRPr="00CC3C7F">
        <w:rPr>
          <w:rFonts w:ascii="Verdana" w:hAnsi="Verdana"/>
          <w:spacing w:val="30"/>
          <w:lang w:val="it-IT"/>
        </w:rPr>
        <w:t xml:space="preserve"> </w:t>
      </w:r>
      <w:r w:rsidR="00170686" w:rsidRPr="00CC3C7F">
        <w:rPr>
          <w:rFonts w:ascii="Verdana" w:hAnsi="Verdana"/>
          <w:lang w:val="it-IT"/>
        </w:rPr>
        <w:t>ALL’AMMINISTRAZIONE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spacing w:line="360" w:lineRule="auto"/>
        <w:ind w:left="297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spacing w:val="-3"/>
          <w:w w:val="105"/>
          <w:sz w:val="22"/>
          <w:szCs w:val="22"/>
        </w:rPr>
        <w:t>ART.</w:t>
      </w:r>
      <w:r w:rsidRPr="00CC3C7F">
        <w:rPr>
          <w:rFonts w:ascii="Verdana" w:hAnsi="Verdana"/>
          <w:b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1</w:t>
      </w:r>
    </w:p>
    <w:p w:rsidR="00170686" w:rsidRPr="00CC3C7F" w:rsidRDefault="00170686" w:rsidP="00170686">
      <w:pPr>
        <w:spacing w:line="360" w:lineRule="auto"/>
        <w:ind w:left="297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Oggetto</w:t>
      </w:r>
      <w:r w:rsidRPr="00CC3C7F">
        <w:rPr>
          <w:rFonts w:ascii="Verdana" w:hAnsi="Verdana"/>
          <w:b/>
          <w:spacing w:val="-4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del</w:t>
      </w:r>
      <w:r w:rsidRPr="00CC3C7F">
        <w:rPr>
          <w:rFonts w:ascii="Verdana" w:hAnsi="Verdana"/>
          <w:b/>
          <w:spacing w:val="-4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regolamento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4"/>
        </w:numPr>
        <w:tabs>
          <w:tab w:val="left" w:pos="330"/>
        </w:tabs>
        <w:suppressAutoHyphens w:val="0"/>
        <w:spacing w:line="360" w:lineRule="auto"/>
        <w:ind w:right="113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Il presente regolamento definisce e disciplina i criteri, i requisiti e le procedure per il conferimento di incarichi individuali, con contratti di lavoro autonomo, di natura occasionale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coordinata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continuativa,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prestazioni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d’opera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intellettuale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ad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esperti esterni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particolare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comprovata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specializzazione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anche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universitaria,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 xml:space="preserve">correlazione a quanto previsto dall’art. 7, comma 6 del </w:t>
      </w:r>
      <w:proofErr w:type="spellStart"/>
      <w:r w:rsidRPr="00CC3C7F">
        <w:rPr>
          <w:rFonts w:ascii="Verdana" w:hAnsi="Verdana" w:cs="Arial"/>
          <w:w w:val="105"/>
          <w:sz w:val="22"/>
          <w:szCs w:val="22"/>
        </w:rPr>
        <w:t>D.Lgs.</w:t>
      </w:r>
      <w:proofErr w:type="spellEnd"/>
      <w:r w:rsidRPr="00CC3C7F">
        <w:rPr>
          <w:rFonts w:ascii="Verdana" w:hAnsi="Verdana" w:cs="Arial"/>
          <w:w w:val="105"/>
          <w:sz w:val="22"/>
          <w:szCs w:val="22"/>
        </w:rPr>
        <w:t xml:space="preserve"> 165/2001, e </w:t>
      </w:r>
      <w:proofErr w:type="spellStart"/>
      <w:r w:rsidRPr="00CC3C7F">
        <w:rPr>
          <w:rFonts w:ascii="Verdana" w:hAnsi="Verdana" w:cs="Arial"/>
          <w:w w:val="105"/>
          <w:sz w:val="22"/>
          <w:szCs w:val="22"/>
        </w:rPr>
        <w:t>s.m.i.</w:t>
      </w:r>
      <w:proofErr w:type="spellEnd"/>
      <w:r w:rsidRPr="00CC3C7F">
        <w:rPr>
          <w:rFonts w:ascii="Verdana" w:hAnsi="Verdana" w:cs="Arial"/>
          <w:w w:val="105"/>
          <w:sz w:val="22"/>
          <w:szCs w:val="22"/>
        </w:rPr>
        <w:t>, e dall’art. 110, comma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6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D.lgs.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n.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267/2000;</w:t>
      </w:r>
    </w:p>
    <w:p w:rsidR="00170686" w:rsidRPr="00CC3C7F" w:rsidRDefault="00170686" w:rsidP="00170686">
      <w:pPr>
        <w:pStyle w:val="Paragrafoelenco"/>
        <w:tabs>
          <w:tab w:val="left" w:pos="330"/>
        </w:tabs>
        <w:spacing w:line="360" w:lineRule="auto"/>
        <w:ind w:right="113"/>
        <w:jc w:val="both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4"/>
        </w:numPr>
        <w:tabs>
          <w:tab w:val="left" w:pos="330"/>
        </w:tabs>
        <w:suppressAutoHyphens w:val="0"/>
        <w:spacing w:line="360" w:lineRule="auto"/>
        <w:ind w:right="113"/>
        <w:jc w:val="both"/>
        <w:rPr>
          <w:rFonts w:ascii="Verdana" w:hAnsi="Verdana" w:cs="Arial"/>
          <w:w w:val="105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E’ possibile prescindere dal requisito della comprovata specializzazione universitaria in caso di stipulazione di contratti d’opera per attività che devono essere svolte da professionisti iscritti in Ordini, o Albi o con soggetti che operino nel campo dell’arte, dello spettacolo o dei mestieri artigianali, ferma restando la necessità di accertare la maturata esperienza nel settore;</w:t>
      </w:r>
    </w:p>
    <w:p w:rsidR="00170686" w:rsidRPr="00CC3C7F" w:rsidRDefault="00170686" w:rsidP="00170686">
      <w:pPr>
        <w:pStyle w:val="Paragrafoelenco"/>
        <w:tabs>
          <w:tab w:val="left" w:pos="330"/>
        </w:tabs>
        <w:spacing w:line="360" w:lineRule="auto"/>
        <w:ind w:right="113"/>
        <w:jc w:val="both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4"/>
        </w:numPr>
        <w:tabs>
          <w:tab w:val="left" w:pos="330"/>
        </w:tabs>
        <w:suppressAutoHyphens w:val="0"/>
        <w:spacing w:line="360" w:lineRule="auto"/>
        <w:ind w:right="113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 contratti di lavoro autonomo di natura occasionale, si identificano in prestazioni d’opera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intellettuale,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rese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senza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vincolo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subordinazione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senza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coordinamento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 l’attività del committente; i relativi incarichi sono conferiti ai sensi e per gli effetti degli artt. 2222 e seguenti e degli artt. 2229 e seguenti del codice civile e generano obbligazioni che si esauriscono con il compimento di una attività circoscritta e tendenzialmente destinata a non ripetersi, ancorché prolungata nel tempo e sono finalizzate a sostenere e migliorare i processi decisionali dell’ente. Gli incarichi di lavoro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autonomo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lastRenderedPageBreak/>
        <w:t>occasionale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si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articolano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secondo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le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seguenti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tipologie:</w:t>
      </w:r>
    </w:p>
    <w:p w:rsidR="00170686" w:rsidRPr="00CC3C7F" w:rsidRDefault="00170686" w:rsidP="00170686">
      <w:pPr>
        <w:tabs>
          <w:tab w:val="left" w:pos="330"/>
        </w:tabs>
        <w:spacing w:line="360" w:lineRule="auto"/>
        <w:ind w:hanging="339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1"/>
          <w:numId w:val="14"/>
        </w:numPr>
        <w:tabs>
          <w:tab w:val="left" w:pos="769"/>
        </w:tabs>
        <w:suppressAutoHyphens w:val="0"/>
        <w:spacing w:line="360" w:lineRule="auto"/>
        <w:ind w:right="113" w:hanging="339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Incarichi di studio e ricerca, afferenti a specifiche indagini, esami ed analisi su un oggetto o un particolare problema d’interesse dell’ente, con la finalità di produrre un risultato che diverrà proprietà dell’ente e sarà da questo utilizzato; il requisito essenziale è la predisposizione di una relazione scritta finale, nella quale sono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illustrati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risultati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dello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studio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della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ricerca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le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soluzioni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proposte;</w:t>
      </w:r>
    </w:p>
    <w:p w:rsidR="00170686" w:rsidRPr="00CC3C7F" w:rsidRDefault="00170686" w:rsidP="00170686">
      <w:pPr>
        <w:pStyle w:val="Paragrafoelenco"/>
        <w:widowControl w:val="0"/>
        <w:numPr>
          <w:ilvl w:val="1"/>
          <w:numId w:val="14"/>
        </w:numPr>
        <w:tabs>
          <w:tab w:val="left" w:pos="769"/>
        </w:tabs>
        <w:suppressAutoHyphens w:val="0"/>
        <w:spacing w:line="360" w:lineRule="auto"/>
        <w:ind w:right="113" w:hanging="339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 xml:space="preserve">Consulenze, consistenti nell’acquisizione, tramite prestazioni professionali, acquisizione di pareri, valutazioni, espressioni di giudizio su una o più specifiche </w:t>
      </w:r>
      <w:r w:rsidRPr="00CC3C7F">
        <w:rPr>
          <w:rFonts w:ascii="Verdana" w:hAnsi="Verdana" w:cs="Arial"/>
          <w:sz w:val="22"/>
          <w:szCs w:val="22"/>
        </w:rPr>
        <w:t>questioni proposte</w:t>
      </w:r>
      <w:r w:rsidRPr="00CC3C7F">
        <w:rPr>
          <w:rFonts w:ascii="Verdana" w:hAnsi="Verdana" w:cs="Arial"/>
          <w:spacing w:val="36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>dall’ente.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4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 contratti di lavoro autonomo, di natura coordinata e continuativa, si identificano in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prestazioni d’opera intellettuale, rese nell’ambito di rapporti di collaborazione di carattere sistematico e non occasionale, che si estrinsecano in prestazioni d’opera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intellettuale rese con continuità e sotto il coordinamento del committente, ma senza vincolo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subordinazione,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conferite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sensi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gli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effetti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degli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artt.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2222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seguenti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 degli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artt.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2229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seguenti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codice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civile;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4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 xml:space="preserve">Il contratto d’opera disciplina la decorrenza, il termine per il conseguimento della prestazione, l’oggetto della prestazione, i rapporti tra committente e contraente ed il </w:t>
      </w:r>
      <w:r w:rsidRPr="00CC3C7F">
        <w:rPr>
          <w:rFonts w:ascii="Verdana" w:hAnsi="Verdana" w:cs="Arial"/>
          <w:sz w:val="22"/>
          <w:szCs w:val="22"/>
        </w:rPr>
        <w:t>compenso</w:t>
      </w:r>
      <w:r w:rsidRPr="00CC3C7F">
        <w:rPr>
          <w:rFonts w:ascii="Verdana" w:hAnsi="Verdana" w:cs="Arial"/>
          <w:spacing w:val="29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>pattuito.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4"/>
        </w:numPr>
        <w:tabs>
          <w:tab w:val="left" w:pos="443"/>
        </w:tabs>
        <w:suppressAutoHyphens w:val="0"/>
        <w:spacing w:line="360" w:lineRule="auto"/>
        <w:ind w:left="104" w:right="104" w:firstLine="0"/>
        <w:jc w:val="both"/>
        <w:rPr>
          <w:rFonts w:ascii="Verdana" w:hAnsi="Verdana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Il contratto d’opera è espletato senza vincolo di subordinazione o sottoposizione al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potere organizzativo, direttivo e disciplinare del committente. Tali contratti non comportano</w:t>
      </w:r>
      <w:r w:rsidRPr="00CC3C7F">
        <w:rPr>
          <w:rFonts w:ascii="Verdana" w:hAnsi="Verdana" w:cs="Arial"/>
          <w:spacing w:val="-1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obbligo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osservanza</w:t>
      </w:r>
      <w:r w:rsidRPr="00CC3C7F">
        <w:rPr>
          <w:rFonts w:ascii="Verdana" w:hAnsi="Verdana" w:cs="Arial"/>
          <w:spacing w:val="-1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un</w:t>
      </w:r>
      <w:r w:rsidRPr="00CC3C7F">
        <w:rPr>
          <w:rFonts w:ascii="Verdana" w:hAnsi="Verdana" w:cs="Arial"/>
          <w:spacing w:val="-1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orario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lavoro,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né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l’inserimento</w:t>
      </w:r>
      <w:r w:rsidRPr="00CC3C7F">
        <w:rPr>
          <w:rFonts w:ascii="Verdana" w:hAnsi="Verdana" w:cs="Arial"/>
          <w:spacing w:val="-1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nella</w:t>
      </w:r>
      <w:r w:rsidRPr="00CC3C7F">
        <w:rPr>
          <w:rFonts w:ascii="Verdana" w:hAnsi="Verdana" w:cs="Arial"/>
          <w:spacing w:val="-1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struttura or</w:t>
      </w:r>
      <w:r w:rsidRPr="00CC3C7F">
        <w:rPr>
          <w:rFonts w:ascii="Verdana" w:hAnsi="Verdana"/>
          <w:w w:val="105"/>
          <w:sz w:val="22"/>
          <w:szCs w:val="22"/>
        </w:rPr>
        <w:t>ganizzativa del committente e possono essere svolti, nei limiti concordati, anche nella</w:t>
      </w:r>
      <w:r w:rsidRPr="00CC3C7F">
        <w:rPr>
          <w:rFonts w:ascii="Verdana" w:hAnsi="Verdana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sede</w:t>
      </w:r>
      <w:r w:rsidRPr="00CC3C7F">
        <w:rPr>
          <w:rFonts w:ascii="Verdana" w:hAnsi="Verdana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del</w:t>
      </w:r>
      <w:r w:rsidRPr="00CC3C7F">
        <w:rPr>
          <w:rFonts w:ascii="Verdana" w:hAnsi="Verdana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committente.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4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Il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presente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regolamento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non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si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applica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agli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incarichi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conferiti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il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patrocinio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difesa in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giudizio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dell’amministrazione,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oltre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che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l’attività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progettazione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urbanistica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 opere e lavori pubblici, per le quali si fa rinvio alle specifiche discipline normative di settore.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right="308"/>
        <w:jc w:val="center"/>
        <w:rPr>
          <w:rFonts w:ascii="Verdana" w:hAnsi="Verdana"/>
          <w:b w:val="0"/>
          <w:bCs w:val="0"/>
          <w:lang w:val="it-IT"/>
        </w:rPr>
      </w:pPr>
      <w:r w:rsidRPr="00CC3C7F">
        <w:rPr>
          <w:rFonts w:ascii="Verdana" w:hAnsi="Verdana"/>
          <w:spacing w:val="-3"/>
          <w:w w:val="105"/>
          <w:lang w:val="it-IT"/>
        </w:rPr>
        <w:lastRenderedPageBreak/>
        <w:t>ART.</w:t>
      </w:r>
      <w:r w:rsidRPr="00CC3C7F">
        <w:rPr>
          <w:rFonts w:ascii="Verdana" w:hAnsi="Verdana"/>
          <w:spacing w:val="-16"/>
          <w:w w:val="105"/>
          <w:lang w:val="it-IT"/>
        </w:rPr>
        <w:t xml:space="preserve"> </w:t>
      </w:r>
      <w:r w:rsidRPr="00CC3C7F">
        <w:rPr>
          <w:rFonts w:ascii="Verdana" w:hAnsi="Verdana"/>
          <w:w w:val="105"/>
          <w:lang w:val="it-IT"/>
        </w:rPr>
        <w:t>2</w:t>
      </w:r>
    </w:p>
    <w:p w:rsidR="00170686" w:rsidRPr="00CC3C7F" w:rsidRDefault="00170686" w:rsidP="00170686">
      <w:pPr>
        <w:spacing w:line="360" w:lineRule="auto"/>
        <w:ind w:left="294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Principi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tabs>
          <w:tab w:val="left" w:pos="781"/>
        </w:tabs>
        <w:spacing w:line="360" w:lineRule="auto"/>
        <w:ind w:left="166" w:right="113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>1. L’Unione,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per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esigenze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di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cui</w:t>
      </w:r>
      <w:r w:rsidRPr="00CC3C7F">
        <w:rPr>
          <w:rFonts w:ascii="Verdana" w:hAnsi="Verdana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non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può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far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fronte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</w:t>
      </w:r>
      <w:r w:rsidRPr="00CC3C7F">
        <w:rPr>
          <w:rFonts w:ascii="Verdana" w:hAnsi="Verdana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personale</w:t>
      </w:r>
      <w:r w:rsidRPr="00CC3C7F">
        <w:rPr>
          <w:rFonts w:ascii="Verdana" w:hAnsi="Verdana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in servizio,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può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conferire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incarichi</w:t>
      </w:r>
      <w:r w:rsidRPr="00CC3C7F">
        <w:rPr>
          <w:rFonts w:ascii="Verdana" w:hAnsi="Verdana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individuali,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contratti</w:t>
      </w:r>
      <w:r w:rsidRPr="00CC3C7F">
        <w:rPr>
          <w:rFonts w:ascii="Verdana" w:hAnsi="Verdana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di</w:t>
      </w:r>
      <w:r w:rsidRPr="00CC3C7F">
        <w:rPr>
          <w:rFonts w:ascii="Verdana" w:hAnsi="Verdana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lavoro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autonomo,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di</w:t>
      </w:r>
      <w:r w:rsidRPr="00CC3C7F">
        <w:rPr>
          <w:rFonts w:ascii="Verdana" w:hAnsi="Verdana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natura occasionale o coordinata e continuativa, ad esperti di particolare e comprovata specializzazione anche universitaria, in presenza dei seguenti presupposti di legittimità: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1"/>
          <w:numId w:val="13"/>
        </w:numPr>
        <w:tabs>
          <w:tab w:val="left" w:pos="769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L’oggetto</w:t>
      </w:r>
      <w:r w:rsidRPr="00CC3C7F">
        <w:rPr>
          <w:rFonts w:ascii="Verdana" w:hAnsi="Verdana" w:cs="Arial"/>
          <w:spacing w:val="-1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della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prestazione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deve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corrispondere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alle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attività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istituzionali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stabilite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dalla legge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previste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nel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programma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approvato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dal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Consiglio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dell'Unione ai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sensi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dell’art. 42,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comma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2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proofErr w:type="spellStart"/>
      <w:r w:rsidRPr="00CC3C7F">
        <w:rPr>
          <w:rFonts w:ascii="Verdana" w:hAnsi="Verdana" w:cs="Arial"/>
          <w:w w:val="105"/>
          <w:sz w:val="22"/>
          <w:szCs w:val="22"/>
        </w:rPr>
        <w:t>D.Lgs.</w:t>
      </w:r>
      <w:proofErr w:type="spellEnd"/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18.08.2000,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n.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267;</w:t>
      </w:r>
    </w:p>
    <w:p w:rsidR="00170686" w:rsidRPr="00CC3C7F" w:rsidRDefault="00170686" w:rsidP="00170686">
      <w:pPr>
        <w:pStyle w:val="Paragrafoelenco"/>
        <w:widowControl w:val="0"/>
        <w:numPr>
          <w:ilvl w:val="1"/>
          <w:numId w:val="13"/>
        </w:numPr>
        <w:tabs>
          <w:tab w:val="left" w:pos="769"/>
        </w:tabs>
        <w:suppressAutoHyphens w:val="0"/>
        <w:spacing w:line="360" w:lineRule="auto"/>
        <w:ind w:right="114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L’Amministrazione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deve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avere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preliminarmente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accertato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l’impossibilità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oggettiva</w:t>
      </w:r>
      <w:r w:rsidRPr="00CC3C7F">
        <w:rPr>
          <w:rFonts w:ascii="Verdana" w:hAnsi="Verdana" w:cs="Arial"/>
          <w:spacing w:val="1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 utilizzare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le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risorse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umane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disponibili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suo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interno;</w:t>
      </w:r>
    </w:p>
    <w:p w:rsidR="00170686" w:rsidRPr="00CC3C7F" w:rsidRDefault="00170686" w:rsidP="00170686">
      <w:pPr>
        <w:pStyle w:val="Paragrafoelenco"/>
        <w:widowControl w:val="0"/>
        <w:numPr>
          <w:ilvl w:val="1"/>
          <w:numId w:val="13"/>
        </w:numPr>
        <w:tabs>
          <w:tab w:val="left" w:pos="769"/>
        </w:tabs>
        <w:suppressAutoHyphens w:val="0"/>
        <w:spacing w:line="360" w:lineRule="auto"/>
        <w:ind w:left="768" w:hanging="326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>La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prestazione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deve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essere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di</w:t>
      </w:r>
      <w:r w:rsidRPr="00CC3C7F">
        <w:rPr>
          <w:rFonts w:ascii="Verdana" w:hAnsi="Verdana"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natura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temporanea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e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altamente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qualificata;</w:t>
      </w:r>
    </w:p>
    <w:p w:rsidR="00170686" w:rsidRPr="00CC3C7F" w:rsidRDefault="00170686" w:rsidP="00170686">
      <w:pPr>
        <w:pStyle w:val="Paragrafoelenco"/>
        <w:widowControl w:val="0"/>
        <w:numPr>
          <w:ilvl w:val="1"/>
          <w:numId w:val="13"/>
        </w:numPr>
        <w:tabs>
          <w:tab w:val="left" w:pos="769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 xml:space="preserve">Devono essere preventivamente determinati durata, luogo, oggetto e compenso </w:t>
      </w:r>
      <w:r w:rsidRPr="00CC3C7F">
        <w:rPr>
          <w:rFonts w:ascii="Verdana" w:hAnsi="Verdana"/>
          <w:sz w:val="22"/>
          <w:szCs w:val="22"/>
        </w:rPr>
        <w:t>delle</w:t>
      </w:r>
      <w:r w:rsidRPr="00CC3C7F">
        <w:rPr>
          <w:rFonts w:ascii="Verdana" w:hAnsi="Verdana"/>
          <w:spacing w:val="19"/>
          <w:sz w:val="22"/>
          <w:szCs w:val="22"/>
        </w:rPr>
        <w:t xml:space="preserve"> </w:t>
      </w:r>
      <w:r w:rsidRPr="00CC3C7F">
        <w:rPr>
          <w:rFonts w:ascii="Verdana" w:hAnsi="Verdana"/>
          <w:sz w:val="22"/>
          <w:szCs w:val="22"/>
        </w:rPr>
        <w:t>collaborazioni.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right="308"/>
        <w:jc w:val="center"/>
        <w:rPr>
          <w:rFonts w:ascii="Verdana" w:hAnsi="Verdana"/>
          <w:b w:val="0"/>
          <w:bCs w:val="0"/>
          <w:lang w:val="it-IT"/>
        </w:rPr>
      </w:pPr>
      <w:r w:rsidRPr="00CC3C7F">
        <w:rPr>
          <w:rFonts w:ascii="Verdana" w:hAnsi="Verdana"/>
          <w:spacing w:val="-3"/>
          <w:w w:val="105"/>
          <w:lang w:val="it-IT"/>
        </w:rPr>
        <w:t>ART.</w:t>
      </w:r>
      <w:r w:rsidRPr="00CC3C7F">
        <w:rPr>
          <w:rFonts w:ascii="Verdana" w:hAnsi="Verdana"/>
          <w:spacing w:val="-16"/>
          <w:w w:val="105"/>
          <w:lang w:val="it-IT"/>
        </w:rPr>
        <w:t xml:space="preserve"> </w:t>
      </w:r>
      <w:r w:rsidRPr="00CC3C7F">
        <w:rPr>
          <w:rFonts w:ascii="Verdana" w:hAnsi="Verdana"/>
          <w:w w:val="105"/>
          <w:lang w:val="it-IT"/>
        </w:rPr>
        <w:t>3</w:t>
      </w:r>
    </w:p>
    <w:p w:rsidR="00170686" w:rsidRPr="00CC3C7F" w:rsidRDefault="00170686" w:rsidP="00170686">
      <w:pPr>
        <w:spacing w:line="360" w:lineRule="auto"/>
        <w:ind w:left="299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Condizioni</w:t>
      </w:r>
      <w:r w:rsidRPr="00CC3C7F">
        <w:rPr>
          <w:rFonts w:ascii="Verdana" w:hAnsi="Verdana"/>
          <w:b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per</w:t>
      </w:r>
      <w:r w:rsidRPr="00CC3C7F">
        <w:rPr>
          <w:rFonts w:ascii="Verdana" w:hAnsi="Verdana"/>
          <w:b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il</w:t>
      </w:r>
      <w:r w:rsidRPr="00CC3C7F">
        <w:rPr>
          <w:rFonts w:ascii="Verdana" w:hAnsi="Verdana"/>
          <w:b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conferimento</w:t>
      </w:r>
      <w:r w:rsidRPr="00CC3C7F">
        <w:rPr>
          <w:rFonts w:ascii="Verdana" w:hAnsi="Verdana"/>
          <w:b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di</w:t>
      </w:r>
      <w:r w:rsidRPr="00CC3C7F">
        <w:rPr>
          <w:rFonts w:ascii="Verdana" w:hAnsi="Verdana"/>
          <w:b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incarichi</w:t>
      </w:r>
      <w:r w:rsidRPr="00CC3C7F">
        <w:rPr>
          <w:rFonts w:ascii="Verdana" w:hAnsi="Verdana"/>
          <w:b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esterni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2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E’ possibile conferire un incarico di collaborazione ad un soggetto estraneo all’amministrazione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solo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ove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prestazione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richiesta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sia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connotata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un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alto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contenuto di professionalità e richieda pertanto qualifiche, titoli di studio, esperienze o competenze specifiche, ivi compresa l’eventuale iscrizione in speciali albi, ordini o elenchi.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2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Qualora invece, per esigenze temporanee o eccezionali, si debba richiedere a terzi prestazioni che non richiedono un’elevata professionalità o che attengono all’attività ordinaria degli uffici, si farà ricorso alle forme flessibili di assunzione e di impiego del personale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cui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all’art.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36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d.lgs.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165/2001.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right="308"/>
        <w:jc w:val="center"/>
        <w:rPr>
          <w:rFonts w:ascii="Verdana" w:hAnsi="Verdana"/>
          <w:b w:val="0"/>
          <w:bCs w:val="0"/>
        </w:rPr>
      </w:pPr>
      <w:r w:rsidRPr="00CC3C7F">
        <w:rPr>
          <w:rFonts w:ascii="Verdana" w:hAnsi="Verdana"/>
          <w:spacing w:val="-3"/>
          <w:w w:val="105"/>
        </w:rPr>
        <w:t>ART.</w:t>
      </w:r>
      <w:r w:rsidRPr="00CC3C7F">
        <w:rPr>
          <w:rFonts w:ascii="Verdana" w:hAnsi="Verdana"/>
          <w:spacing w:val="-16"/>
          <w:w w:val="105"/>
        </w:rPr>
        <w:t xml:space="preserve"> </w:t>
      </w:r>
      <w:r w:rsidRPr="00CC3C7F">
        <w:rPr>
          <w:rFonts w:ascii="Verdana" w:hAnsi="Verdana"/>
          <w:w w:val="105"/>
        </w:rPr>
        <w:t>4</w:t>
      </w:r>
    </w:p>
    <w:p w:rsidR="00170686" w:rsidRPr="00CC3C7F" w:rsidRDefault="00170686" w:rsidP="00170686">
      <w:pPr>
        <w:spacing w:line="360" w:lineRule="auto"/>
        <w:ind w:left="296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Ricorso</w:t>
      </w:r>
      <w:r w:rsidRPr="00CC3C7F">
        <w:rPr>
          <w:rFonts w:ascii="Verdana" w:hAnsi="Verdana"/>
          <w:b/>
          <w:spacing w:val="-3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ai</w:t>
      </w:r>
      <w:r w:rsidRPr="00CC3C7F">
        <w:rPr>
          <w:rFonts w:ascii="Verdana" w:hAnsi="Verdana"/>
          <w:b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collaboratori</w:t>
      </w:r>
      <w:r w:rsidRPr="00CC3C7F">
        <w:rPr>
          <w:rFonts w:ascii="Verdana" w:hAnsi="Verdana"/>
          <w:b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esterni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1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lastRenderedPageBreak/>
        <w:t xml:space="preserve">La competenza all’affidamento degli incarichi è dei </w:t>
      </w:r>
      <w:proofErr w:type="spellStart"/>
      <w:r w:rsidRPr="00CC3C7F">
        <w:rPr>
          <w:rFonts w:ascii="Verdana" w:hAnsi="Verdana" w:cs="Arial"/>
          <w:w w:val="105"/>
          <w:sz w:val="22"/>
          <w:szCs w:val="22"/>
        </w:rPr>
        <w:t>Responsabilii</w:t>
      </w:r>
      <w:proofErr w:type="spellEnd"/>
      <w:r w:rsidRPr="00CC3C7F">
        <w:rPr>
          <w:rFonts w:ascii="Verdana" w:hAnsi="Verdana" w:cs="Arial"/>
          <w:w w:val="105"/>
          <w:sz w:val="22"/>
          <w:szCs w:val="22"/>
        </w:rPr>
        <w:t xml:space="preserve"> di area che intendono avvalersene,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quali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possono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ricorrervi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nell’ambito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delle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previsioni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limiti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posti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dal bilancio di previsione e dal Piano Esecutivo di Gestione e in coerenza con gli indirizzi generali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gestione</w:t>
      </w:r>
      <w:r w:rsidRPr="00CC3C7F">
        <w:rPr>
          <w:rFonts w:ascii="Verdana" w:hAnsi="Verdana" w:cs="Arial"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formulati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dagli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organi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governo.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1"/>
        </w:numPr>
        <w:tabs>
          <w:tab w:val="left" w:pos="443"/>
        </w:tabs>
        <w:suppressAutoHyphens w:val="0"/>
        <w:spacing w:line="360" w:lineRule="auto"/>
        <w:ind w:left="827" w:right="308" w:hanging="338"/>
        <w:jc w:val="both"/>
        <w:rPr>
          <w:rFonts w:ascii="Verdana" w:hAnsi="Verdana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Gli incarichi possono essere conferiti solo in via straordinaria, per motivi eccezionali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 per esigenze temporanee. Non devono riguardare attività generiche o comunque riconducibili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ai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contenuti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professionali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personale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servizio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presso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l’ente.</w:t>
      </w:r>
    </w:p>
    <w:p w:rsidR="00170686" w:rsidRPr="00CC3C7F" w:rsidRDefault="00170686" w:rsidP="00170686">
      <w:pPr>
        <w:pStyle w:val="Paragrafoelenco"/>
        <w:rPr>
          <w:rFonts w:ascii="Verdana" w:hAnsi="Verdana"/>
          <w:b/>
          <w:spacing w:val="-3"/>
          <w:w w:val="105"/>
          <w:sz w:val="22"/>
          <w:szCs w:val="22"/>
        </w:rPr>
      </w:pPr>
    </w:p>
    <w:p w:rsidR="00170686" w:rsidRPr="00CC3C7F" w:rsidRDefault="00170686" w:rsidP="00170686">
      <w:pPr>
        <w:pStyle w:val="Paragrafoelenco"/>
        <w:tabs>
          <w:tab w:val="left" w:pos="443"/>
        </w:tabs>
        <w:spacing w:line="360" w:lineRule="auto"/>
        <w:ind w:left="827" w:right="308"/>
        <w:jc w:val="center"/>
        <w:rPr>
          <w:rFonts w:ascii="Verdana" w:hAnsi="Verdana"/>
          <w:b/>
          <w:sz w:val="22"/>
          <w:szCs w:val="22"/>
        </w:rPr>
      </w:pPr>
      <w:r w:rsidRPr="00CC3C7F">
        <w:rPr>
          <w:rFonts w:ascii="Verdana" w:hAnsi="Verdana"/>
          <w:b/>
          <w:spacing w:val="-3"/>
          <w:w w:val="105"/>
          <w:sz w:val="22"/>
          <w:szCs w:val="22"/>
        </w:rPr>
        <w:t xml:space="preserve">ART. </w:t>
      </w:r>
      <w:r w:rsidRPr="00CC3C7F">
        <w:rPr>
          <w:rFonts w:ascii="Verdana" w:hAnsi="Verdana"/>
          <w:b/>
          <w:w w:val="105"/>
          <w:sz w:val="22"/>
          <w:szCs w:val="22"/>
        </w:rPr>
        <w:t>5</w:t>
      </w:r>
    </w:p>
    <w:p w:rsidR="00170686" w:rsidRPr="00CC3C7F" w:rsidRDefault="00170686" w:rsidP="00170686">
      <w:pPr>
        <w:spacing w:line="360" w:lineRule="auto"/>
        <w:ind w:left="829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Limite</w:t>
      </w:r>
      <w:r w:rsidRPr="00CC3C7F">
        <w:rPr>
          <w:rFonts w:ascii="Verdana" w:hAnsi="Verdana"/>
          <w:b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annuo</w:t>
      </w:r>
      <w:r w:rsidRPr="00CC3C7F">
        <w:rPr>
          <w:rFonts w:ascii="Verdana" w:hAnsi="Verdana"/>
          <w:b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per</w:t>
      </w:r>
      <w:r w:rsidRPr="00CC3C7F">
        <w:rPr>
          <w:rFonts w:ascii="Verdana" w:hAnsi="Verdana"/>
          <w:b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la</w:t>
      </w:r>
      <w:r w:rsidRPr="00CC3C7F">
        <w:rPr>
          <w:rFonts w:ascii="Verdana" w:hAnsi="Verdana"/>
          <w:b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spesa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Corpodeltesto"/>
        <w:spacing w:line="360" w:lineRule="auto"/>
        <w:ind w:left="504" w:right="113" w:hanging="339"/>
        <w:rPr>
          <w:rFonts w:ascii="Verdana" w:hAnsi="Verdana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>1. Il limite massimo della spesa annua, per il conferimento di incarichi individuali con contratti di lavoro autonomo, di natura occasionale o coordinate e continuativa, è fissato</w:t>
      </w:r>
      <w:r w:rsidRPr="00CC3C7F">
        <w:rPr>
          <w:rFonts w:ascii="Verdana" w:hAnsi="Verdana"/>
          <w:spacing w:val="-3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nel</w:t>
      </w:r>
      <w:r w:rsidRPr="00CC3C7F">
        <w:rPr>
          <w:rFonts w:ascii="Verdana" w:hAnsi="Verdana"/>
          <w:spacing w:val="-3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bilancio</w:t>
      </w:r>
      <w:r w:rsidRPr="00CC3C7F">
        <w:rPr>
          <w:rFonts w:ascii="Verdana" w:hAnsi="Verdana"/>
          <w:spacing w:val="-3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preventivo</w:t>
      </w:r>
      <w:r w:rsidRPr="00CC3C7F">
        <w:rPr>
          <w:rFonts w:ascii="Verdana" w:hAnsi="Verdana"/>
          <w:spacing w:val="-3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dell’Ente;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right="308"/>
        <w:jc w:val="center"/>
        <w:rPr>
          <w:rFonts w:ascii="Verdana" w:hAnsi="Verdana"/>
          <w:b w:val="0"/>
          <w:bCs w:val="0"/>
          <w:lang w:val="it-IT"/>
        </w:rPr>
      </w:pPr>
      <w:r w:rsidRPr="00CC3C7F">
        <w:rPr>
          <w:rFonts w:ascii="Verdana" w:hAnsi="Verdana"/>
          <w:spacing w:val="-3"/>
          <w:w w:val="105"/>
          <w:lang w:val="it-IT"/>
        </w:rPr>
        <w:t>ART.</w:t>
      </w:r>
      <w:r w:rsidRPr="00CC3C7F">
        <w:rPr>
          <w:rFonts w:ascii="Verdana" w:hAnsi="Verdana"/>
          <w:spacing w:val="-16"/>
          <w:w w:val="105"/>
          <w:lang w:val="it-IT"/>
        </w:rPr>
        <w:t xml:space="preserve"> </w:t>
      </w:r>
      <w:r w:rsidRPr="00CC3C7F">
        <w:rPr>
          <w:rFonts w:ascii="Verdana" w:hAnsi="Verdana"/>
          <w:w w:val="105"/>
          <w:lang w:val="it-IT"/>
        </w:rPr>
        <w:t>6</w:t>
      </w:r>
    </w:p>
    <w:p w:rsidR="00170686" w:rsidRPr="00CC3C7F" w:rsidRDefault="00170686" w:rsidP="00170686">
      <w:pPr>
        <w:spacing w:line="360" w:lineRule="auto"/>
        <w:ind w:left="297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Attestazione</w:t>
      </w:r>
      <w:r w:rsidRPr="00CC3C7F">
        <w:rPr>
          <w:rFonts w:ascii="Verdana" w:hAnsi="Verdana"/>
          <w:b/>
          <w:spacing w:val="-3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del</w:t>
      </w:r>
      <w:r w:rsidRPr="00CC3C7F">
        <w:rPr>
          <w:rFonts w:ascii="Verdana" w:hAnsi="Verdana"/>
          <w:b/>
          <w:spacing w:val="-3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responsabile</w:t>
      </w:r>
      <w:r w:rsidRPr="00CC3C7F">
        <w:rPr>
          <w:rFonts w:ascii="Verdana" w:hAnsi="Verdana"/>
          <w:b/>
          <w:spacing w:val="-3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dell'Area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Corpodeltesto"/>
        <w:spacing w:line="360" w:lineRule="auto"/>
        <w:ind w:left="504" w:right="113" w:hanging="339"/>
        <w:rPr>
          <w:rFonts w:ascii="Verdana" w:hAnsi="Verdana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>1. Il responsabile dell'area interessata attesta per iscritto l’impossibilità oggettiva di utilizzare il personale in servizio per lo svolgimento</w:t>
      </w:r>
      <w:r w:rsidRPr="00CC3C7F">
        <w:rPr>
          <w:rFonts w:ascii="Verdana" w:hAnsi="Verdana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dell’attività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che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si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intende</w:t>
      </w:r>
      <w:r w:rsidRPr="00CC3C7F">
        <w:rPr>
          <w:rFonts w:ascii="Verdana" w:hAnsi="Verdana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affidare</w:t>
      </w:r>
      <w:r w:rsidRPr="00CC3C7F">
        <w:rPr>
          <w:rFonts w:ascii="Verdana" w:hAnsi="Verdana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al</w:t>
      </w:r>
      <w:r w:rsidRPr="00CC3C7F">
        <w:rPr>
          <w:rFonts w:ascii="Verdana" w:hAnsi="Verdana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soggetto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esterno,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sia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riferimento alla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mancanza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della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specifica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professionalità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richiesta,</w:t>
      </w:r>
      <w:r w:rsidRPr="00CC3C7F">
        <w:rPr>
          <w:rFonts w:ascii="Verdana" w:hAnsi="Verdana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sia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riferimento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ai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carichi</w:t>
      </w:r>
      <w:r w:rsidRPr="00CC3C7F">
        <w:rPr>
          <w:rFonts w:ascii="Verdana" w:hAnsi="Verdana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di lavoro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già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assegnati,</w:t>
      </w:r>
      <w:r w:rsidRPr="00CC3C7F">
        <w:rPr>
          <w:rFonts w:ascii="Verdana" w:hAnsi="Verdana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sia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riferimento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ad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obiettive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carenze</w:t>
      </w:r>
      <w:r w:rsidRPr="00CC3C7F">
        <w:rPr>
          <w:rFonts w:ascii="Verdana" w:hAnsi="Verdana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nell’organico.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right="308"/>
        <w:jc w:val="center"/>
        <w:rPr>
          <w:rFonts w:ascii="Verdana" w:hAnsi="Verdana"/>
          <w:b w:val="0"/>
          <w:bCs w:val="0"/>
          <w:lang w:val="it-IT"/>
        </w:rPr>
      </w:pPr>
      <w:r w:rsidRPr="00CC3C7F">
        <w:rPr>
          <w:rFonts w:ascii="Verdana" w:hAnsi="Verdana"/>
          <w:spacing w:val="-3"/>
          <w:w w:val="105"/>
          <w:lang w:val="it-IT"/>
        </w:rPr>
        <w:t>ART.</w:t>
      </w:r>
      <w:r w:rsidRPr="00CC3C7F">
        <w:rPr>
          <w:rFonts w:ascii="Verdana" w:hAnsi="Verdana"/>
          <w:spacing w:val="-16"/>
          <w:w w:val="105"/>
          <w:lang w:val="it-IT"/>
        </w:rPr>
        <w:t xml:space="preserve"> </w:t>
      </w:r>
      <w:r w:rsidRPr="00CC3C7F">
        <w:rPr>
          <w:rFonts w:ascii="Verdana" w:hAnsi="Verdana"/>
          <w:w w:val="105"/>
          <w:lang w:val="it-IT"/>
        </w:rPr>
        <w:t>7</w:t>
      </w:r>
    </w:p>
    <w:p w:rsidR="00170686" w:rsidRPr="00CC3C7F" w:rsidRDefault="00170686" w:rsidP="00170686">
      <w:pPr>
        <w:spacing w:line="360" w:lineRule="auto"/>
        <w:ind w:left="294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b/>
          <w:bCs/>
          <w:w w:val="105"/>
          <w:sz w:val="22"/>
          <w:szCs w:val="22"/>
        </w:rPr>
        <w:t>Procedimento</w:t>
      </w:r>
      <w:r w:rsidRPr="00CC3C7F">
        <w:rPr>
          <w:rFonts w:ascii="Verdana" w:hAnsi="Verdana" w:cs="Arial"/>
          <w:b/>
          <w:bCs/>
          <w:spacing w:val="-3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per</w:t>
      </w:r>
      <w:r w:rsidRPr="00CC3C7F">
        <w:rPr>
          <w:rFonts w:ascii="Verdana" w:hAnsi="Verdana" w:cs="Arial"/>
          <w:b/>
          <w:bCs/>
          <w:spacing w:val="-3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l’affidamento</w:t>
      </w:r>
      <w:r w:rsidRPr="00CC3C7F">
        <w:rPr>
          <w:rFonts w:ascii="Verdana" w:hAnsi="Verdana" w:cs="Arial"/>
          <w:b/>
          <w:bCs/>
          <w:spacing w:val="-3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degli</w:t>
      </w:r>
      <w:r w:rsidRPr="00CC3C7F">
        <w:rPr>
          <w:rFonts w:ascii="Verdana" w:hAnsi="Verdana" w:cs="Arial"/>
          <w:b/>
          <w:bCs/>
          <w:spacing w:val="-3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incarichi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L’affidamento di ciascun incarico di collaborazione esterna è preceduto da apposito avviso, approvato dal competente Responsabile di area in attuazione degli indirizzi espressi negli atti di cui all’art. 4 e pubblicato all’albo e sul sito internet istituzionale per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un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periodo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non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inferiore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15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giorni.</w:t>
      </w:r>
    </w:p>
    <w:p w:rsidR="00170686" w:rsidRPr="00CC3C7F" w:rsidRDefault="00170686" w:rsidP="00170686">
      <w:pPr>
        <w:pStyle w:val="Paragrafoelenco"/>
        <w:tabs>
          <w:tab w:val="left" w:pos="443"/>
        </w:tabs>
        <w:spacing w:line="360" w:lineRule="auto"/>
        <w:ind w:left="442" w:right="113"/>
        <w:jc w:val="both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w w:val="105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 xml:space="preserve">La determina di approvazione dell'avviso è sottoposta alla preventiva </w:t>
      </w:r>
      <w:r w:rsidRPr="00CC3C7F">
        <w:rPr>
          <w:rFonts w:ascii="Verdana" w:hAnsi="Verdana" w:cs="Arial"/>
          <w:w w:val="105"/>
          <w:sz w:val="22"/>
          <w:szCs w:val="22"/>
        </w:rPr>
        <w:lastRenderedPageBreak/>
        <w:t>valutazione del Revisore economico-finanziario.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i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L’avviso dovrà indicare l’oggetto dell’incarico, il luogo della prestazione, la durata del contratto, il compenso stabilito, i requisiti culturali e professionali richiesti, i termini di pagamento, le modalità di verifica del raggiungimento del risultato, oltre al termine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entro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il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quale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soggetti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interessati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dovranno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far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pervenire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comune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propria candidatura,</w:t>
      </w:r>
      <w:r w:rsidRPr="00CC3C7F">
        <w:rPr>
          <w:rFonts w:ascii="Verdana" w:hAnsi="Verdana" w:cs="Arial"/>
          <w:spacing w:val="-3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corredata</w:t>
      </w:r>
      <w:r w:rsidRPr="00CC3C7F">
        <w:rPr>
          <w:rFonts w:ascii="Verdana" w:hAnsi="Verdana" w:cs="Arial"/>
          <w:spacing w:val="-3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</w:t>
      </w:r>
      <w:r w:rsidRPr="00CC3C7F">
        <w:rPr>
          <w:rFonts w:ascii="Verdana" w:hAnsi="Verdana" w:cs="Arial"/>
          <w:spacing w:val="-3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adeguato</w:t>
      </w:r>
      <w:r w:rsidRPr="00CC3C7F">
        <w:rPr>
          <w:rFonts w:ascii="Verdana" w:hAnsi="Verdana" w:cs="Arial"/>
          <w:spacing w:val="-3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i/>
          <w:w w:val="105"/>
          <w:sz w:val="22"/>
          <w:szCs w:val="22"/>
        </w:rPr>
        <w:t>curriculum</w:t>
      </w:r>
      <w:r w:rsidRPr="00CC3C7F">
        <w:rPr>
          <w:rFonts w:ascii="Verdana" w:hAnsi="Verdana" w:cs="Arial"/>
          <w:i/>
          <w:spacing w:val="-3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i/>
          <w:w w:val="105"/>
          <w:sz w:val="22"/>
          <w:szCs w:val="22"/>
        </w:rPr>
        <w:t>vitae.</w:t>
      </w:r>
      <w:r w:rsidRPr="00CC3C7F">
        <w:rPr>
          <w:rFonts w:ascii="Verdana" w:hAnsi="Verdana" w:cs="Arial"/>
          <w:w w:val="105"/>
          <w:sz w:val="22"/>
          <w:szCs w:val="22"/>
        </w:rPr>
        <w:t xml:space="preserve"> </w:t>
      </w:r>
    </w:p>
    <w:p w:rsidR="00170686" w:rsidRPr="00CC3C7F" w:rsidRDefault="00170686" w:rsidP="00170686">
      <w:pPr>
        <w:pStyle w:val="Paragrafoelenco"/>
        <w:tabs>
          <w:tab w:val="left" w:pos="443"/>
        </w:tabs>
        <w:spacing w:line="360" w:lineRule="auto"/>
        <w:ind w:left="442" w:right="113"/>
        <w:jc w:val="both"/>
        <w:rPr>
          <w:rFonts w:ascii="Verdana" w:hAnsi="Verdana" w:cs="Arial"/>
          <w:i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 xml:space="preserve">L’avviso potrà, altresì, prevedere che i candidati sostengano un colloquio od una </w:t>
      </w:r>
      <w:r w:rsidRPr="00CC3C7F">
        <w:rPr>
          <w:rFonts w:ascii="Verdana" w:hAnsi="Verdana" w:cs="Arial"/>
          <w:sz w:val="22"/>
          <w:szCs w:val="22"/>
        </w:rPr>
        <w:t>specifica prova</w:t>
      </w:r>
      <w:r w:rsidRPr="00CC3C7F">
        <w:rPr>
          <w:rFonts w:ascii="Verdana" w:hAnsi="Verdana" w:cs="Arial"/>
          <w:spacing w:val="40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>attitudinale.</w:t>
      </w: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La selezione può avvenire secondo il criterio della offerta economicamente più vantaggiosa o del prezzo più basso. Nell'avviso è riportato il criterio di selezione. Nel primo caso, l'avviso riporta i pesi, che terranno conto almeno delle esperienze professionali e dei titoli di studio e di specializzazione. Nel secondo caso, l'avviso riporta i requisiti professionali e di studio e specializzazione necessari per la partecipazione, nonché il metodo di calcolo del prezzo più basso.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>Alla scadenza del termine assegnato le candidature pervenute verranno sottoposte a valutazione e comparazione da parte di una commissione appositamente nominata dal Responsabile dell'area interessata e composta, di norma, da questi, dal responsabile di altra Area e da altro componente interno o esterno, con</w:t>
      </w:r>
      <w:r w:rsidRPr="00CC3C7F">
        <w:rPr>
          <w:rFonts w:ascii="Verdana" w:hAnsi="Verdana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riferimento</w:t>
      </w:r>
      <w:r w:rsidRPr="00CC3C7F">
        <w:rPr>
          <w:rFonts w:ascii="Verdana" w:hAnsi="Verdana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specifiche</w:t>
      </w:r>
      <w:r w:rsidRPr="00CC3C7F">
        <w:rPr>
          <w:rFonts w:ascii="Verdana" w:hAnsi="Verdana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competenze.</w:t>
      </w:r>
      <w:r w:rsidRPr="00CC3C7F">
        <w:rPr>
          <w:rFonts w:ascii="Verdana" w:hAnsi="Verdana" w:cs="Arial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 entrambi i casi, in caso di candidature equivalenti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sarà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data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preferenza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concorrente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più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giovane</w:t>
      </w:r>
      <w:r w:rsidRPr="00CC3C7F">
        <w:rPr>
          <w:rFonts w:ascii="Verdana" w:hAnsi="Verdana" w:cs="Arial"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età.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 xml:space="preserve">L’incarico viene poi conferito con apposito provvedimento del Responsabile dell'Area competente, assegnando al soggetto individuato un termine per accettarlo e </w:t>
      </w:r>
      <w:r w:rsidRPr="00CC3C7F">
        <w:rPr>
          <w:rFonts w:ascii="Verdana" w:hAnsi="Verdana" w:cs="Arial"/>
          <w:sz w:val="22"/>
          <w:szCs w:val="22"/>
        </w:rPr>
        <w:t>sottoscrivere apposito</w:t>
      </w:r>
      <w:r w:rsidRPr="00CC3C7F">
        <w:rPr>
          <w:rFonts w:ascii="Verdana" w:hAnsi="Verdana" w:cs="Arial"/>
          <w:spacing w:val="50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>contratto. Il provvedimento è sottoposto alla valutazione del Revisore economico-finanziario, se previsto dalla legge. In caso di mancata valutazione positiva il Responsabile dell'area può annullare il procedimento.</w:t>
      </w: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sz w:val="22"/>
          <w:szCs w:val="22"/>
        </w:rPr>
        <w:t>Il provvedimento di conclusione del procedimento è inviato alla Corte dei conti regionale.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hanging="338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All’esito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della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selezione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viene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data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medesima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pubblicità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data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all’avviso.</w:t>
      </w:r>
    </w:p>
    <w:p w:rsidR="00170686" w:rsidRPr="00CC3C7F" w:rsidRDefault="00170686" w:rsidP="00170686">
      <w:pPr>
        <w:pStyle w:val="Paragrafoelenco"/>
        <w:widowControl w:val="0"/>
        <w:numPr>
          <w:ilvl w:val="0"/>
          <w:numId w:val="10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Qualora a seguito dell’avviso non pervenga alcuna candidatura oppure quelle pervenute siano giudicate non idonee, l’incarico sarà assegnato ad altro soggetto</w:t>
      </w:r>
      <w:r w:rsidRPr="00CC3C7F">
        <w:rPr>
          <w:rFonts w:ascii="Verdana" w:hAnsi="Verdana" w:cs="Arial"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</w:t>
      </w:r>
      <w:r w:rsidRPr="00CC3C7F">
        <w:rPr>
          <w:rFonts w:ascii="Verdana" w:hAnsi="Verdana" w:cs="Arial"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possesso</w:t>
      </w:r>
      <w:r w:rsidRPr="00CC3C7F">
        <w:rPr>
          <w:rFonts w:ascii="Verdana" w:hAnsi="Verdana" w:cs="Arial"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dei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requisiti,</w:t>
      </w:r>
      <w:r w:rsidRPr="00CC3C7F">
        <w:rPr>
          <w:rFonts w:ascii="Verdana" w:hAnsi="Verdana" w:cs="Arial"/>
          <w:spacing w:val="-3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selezionato direttamente dal Responsabile dell'area, alle medesime condizioni previste dall'avviso, salvo modifiche di carattere non essenziale.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right="308"/>
        <w:jc w:val="center"/>
        <w:rPr>
          <w:rFonts w:ascii="Verdana" w:hAnsi="Verdana"/>
          <w:b w:val="0"/>
          <w:bCs w:val="0"/>
          <w:lang w:val="it-IT"/>
        </w:rPr>
      </w:pPr>
      <w:r w:rsidRPr="00CC3C7F">
        <w:rPr>
          <w:rFonts w:ascii="Verdana" w:hAnsi="Verdana"/>
          <w:spacing w:val="-3"/>
          <w:w w:val="105"/>
          <w:lang w:val="it-IT"/>
        </w:rPr>
        <w:t xml:space="preserve">ART. </w:t>
      </w:r>
      <w:r w:rsidRPr="00CC3C7F">
        <w:rPr>
          <w:rFonts w:ascii="Verdana" w:hAnsi="Verdana"/>
          <w:w w:val="105"/>
          <w:lang w:val="it-IT"/>
        </w:rPr>
        <w:t>8</w:t>
      </w:r>
    </w:p>
    <w:p w:rsidR="00170686" w:rsidRPr="00CC3C7F" w:rsidRDefault="00170686" w:rsidP="00170686">
      <w:pPr>
        <w:spacing w:line="360" w:lineRule="auto"/>
        <w:ind w:left="297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Esclusione</w:t>
      </w:r>
      <w:r w:rsidRPr="00CC3C7F">
        <w:rPr>
          <w:rFonts w:ascii="Verdana" w:hAnsi="Verdana"/>
          <w:b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del</w:t>
      </w:r>
      <w:r w:rsidRPr="00CC3C7F">
        <w:rPr>
          <w:rFonts w:ascii="Verdana" w:hAnsi="Verdana"/>
          <w:b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ricorso</w:t>
      </w:r>
      <w:r w:rsidRPr="00CC3C7F">
        <w:rPr>
          <w:rFonts w:ascii="Verdana" w:hAnsi="Verdana"/>
          <w:b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alla</w:t>
      </w:r>
      <w:r w:rsidRPr="00CC3C7F">
        <w:rPr>
          <w:rFonts w:ascii="Verdana" w:hAnsi="Verdana"/>
          <w:b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procedura</w:t>
      </w:r>
      <w:r w:rsidRPr="00CC3C7F">
        <w:rPr>
          <w:rFonts w:ascii="Verdana" w:hAnsi="Verdana"/>
          <w:b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comparativa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9"/>
        </w:numPr>
        <w:tabs>
          <w:tab w:val="left" w:pos="505"/>
        </w:tabs>
        <w:suppressAutoHyphens w:val="0"/>
        <w:spacing w:line="360" w:lineRule="auto"/>
        <w:ind w:right="116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Si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può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prescindere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dalla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procedura</w:t>
      </w:r>
      <w:r w:rsidRPr="00CC3C7F">
        <w:rPr>
          <w:rFonts w:ascii="Verdana" w:hAnsi="Verdana" w:cs="Arial"/>
          <w:spacing w:val="-1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comparativa,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oltre</w:t>
      </w:r>
      <w:r w:rsidRPr="00CC3C7F">
        <w:rPr>
          <w:rFonts w:ascii="Verdana" w:hAnsi="Verdana" w:cs="Arial"/>
          <w:spacing w:val="-1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alle</w:t>
      </w:r>
      <w:r w:rsidRPr="00CC3C7F">
        <w:rPr>
          <w:rFonts w:ascii="Verdana" w:hAnsi="Verdana" w:cs="Arial"/>
          <w:spacing w:val="-1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fattispecie</w:t>
      </w:r>
      <w:r w:rsidRPr="00CC3C7F">
        <w:rPr>
          <w:rFonts w:ascii="Verdana" w:hAnsi="Verdana" w:cs="Arial"/>
          <w:spacing w:val="-1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indicate</w:t>
      </w:r>
      <w:r w:rsidRPr="00CC3C7F">
        <w:rPr>
          <w:rFonts w:ascii="Verdana" w:hAnsi="Verdana" w:cs="Arial"/>
          <w:spacing w:val="-1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all’art.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 xml:space="preserve">1, </w:t>
      </w:r>
      <w:proofErr w:type="spellStart"/>
      <w:r w:rsidRPr="00CC3C7F">
        <w:rPr>
          <w:rFonts w:ascii="Verdana" w:hAnsi="Verdana" w:cs="Arial"/>
          <w:w w:val="105"/>
          <w:sz w:val="22"/>
          <w:szCs w:val="22"/>
        </w:rPr>
        <w:t>co</w:t>
      </w:r>
      <w:proofErr w:type="spellEnd"/>
      <w:r w:rsidRPr="00CC3C7F">
        <w:rPr>
          <w:rFonts w:ascii="Verdana" w:hAnsi="Verdana" w:cs="Arial"/>
          <w:w w:val="105"/>
          <w:sz w:val="22"/>
          <w:szCs w:val="22"/>
        </w:rPr>
        <w:t>.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6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art.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6,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proofErr w:type="spellStart"/>
      <w:r w:rsidRPr="00CC3C7F">
        <w:rPr>
          <w:rFonts w:ascii="Verdana" w:hAnsi="Verdana" w:cs="Arial"/>
          <w:w w:val="105"/>
          <w:sz w:val="22"/>
          <w:szCs w:val="22"/>
        </w:rPr>
        <w:t>co</w:t>
      </w:r>
      <w:proofErr w:type="spellEnd"/>
      <w:r w:rsidRPr="00CC3C7F">
        <w:rPr>
          <w:rFonts w:ascii="Verdana" w:hAnsi="Verdana" w:cs="Arial"/>
          <w:w w:val="105"/>
          <w:sz w:val="22"/>
          <w:szCs w:val="22"/>
        </w:rPr>
        <w:t>.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8,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nei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seguenti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casi: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1"/>
          <w:numId w:val="9"/>
        </w:numPr>
        <w:tabs>
          <w:tab w:val="left" w:pos="781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>per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lo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svolgimento</w:t>
      </w:r>
      <w:r w:rsidRPr="00CC3C7F">
        <w:rPr>
          <w:rFonts w:ascii="Verdana" w:hAnsi="Verdana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di</w:t>
      </w:r>
      <w:r w:rsidRPr="00CC3C7F">
        <w:rPr>
          <w:rFonts w:ascii="Verdana" w:hAnsi="Verdana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attività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che</w:t>
      </w:r>
      <w:r w:rsidRPr="00CC3C7F">
        <w:rPr>
          <w:rFonts w:ascii="Verdana" w:hAnsi="Verdana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per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motivi</w:t>
      </w:r>
      <w:r w:rsidRPr="00CC3C7F">
        <w:rPr>
          <w:rFonts w:ascii="Verdana" w:hAnsi="Verdana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di</w:t>
      </w:r>
      <w:r w:rsidRPr="00CC3C7F">
        <w:rPr>
          <w:rFonts w:ascii="Verdana" w:hAnsi="Verdana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natura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tecnica,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culturale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o</w:t>
      </w:r>
      <w:r w:rsidRPr="00CC3C7F">
        <w:rPr>
          <w:rFonts w:ascii="Verdana" w:hAnsi="Verdana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artistica</w:t>
      </w:r>
      <w:r w:rsidRPr="00CC3C7F">
        <w:rPr>
          <w:rFonts w:ascii="Verdana" w:hAnsi="Verdana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un solo</w:t>
      </w:r>
      <w:r w:rsidRPr="00CC3C7F">
        <w:rPr>
          <w:rFonts w:ascii="Verdana" w:hAnsi="Verdana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soggetto</w:t>
      </w:r>
      <w:r w:rsidRPr="00CC3C7F">
        <w:rPr>
          <w:rFonts w:ascii="Verdana" w:hAnsi="Verdana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può</w:t>
      </w:r>
      <w:r w:rsidRPr="00CC3C7F">
        <w:rPr>
          <w:rFonts w:ascii="Verdana" w:hAnsi="Verdana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fornire</w:t>
      </w:r>
      <w:r w:rsidRPr="00CC3C7F">
        <w:rPr>
          <w:rFonts w:ascii="Verdana" w:hAnsi="Verdana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od</w:t>
      </w:r>
      <w:r w:rsidRPr="00CC3C7F">
        <w:rPr>
          <w:rFonts w:ascii="Verdana" w:hAnsi="Verdana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eseguire</w:t>
      </w:r>
      <w:r w:rsidRPr="00CC3C7F">
        <w:rPr>
          <w:rFonts w:ascii="Verdana" w:hAnsi="Verdana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</w:t>
      </w:r>
      <w:r w:rsidRPr="00CC3C7F">
        <w:rPr>
          <w:rFonts w:ascii="Verdana" w:hAnsi="Verdana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il</w:t>
      </w:r>
      <w:r w:rsidRPr="00CC3C7F">
        <w:rPr>
          <w:rFonts w:ascii="Verdana" w:hAnsi="Verdana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grado</w:t>
      </w:r>
      <w:r w:rsidRPr="00CC3C7F">
        <w:rPr>
          <w:rFonts w:ascii="Verdana" w:hAnsi="Verdana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di</w:t>
      </w:r>
      <w:r w:rsidRPr="00CC3C7F">
        <w:rPr>
          <w:rFonts w:ascii="Verdana" w:hAnsi="Verdana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perfezione</w:t>
      </w:r>
      <w:r w:rsidRPr="00CC3C7F">
        <w:rPr>
          <w:rFonts w:ascii="Verdana" w:hAnsi="Verdana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richiesto;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1"/>
          <w:numId w:val="9"/>
        </w:numPr>
        <w:tabs>
          <w:tab w:val="left" w:pos="781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quando si tratti di attività complementari, non comprese nell’incarico principale già conferito, che per motivi sopravvenuti, imprevedibili e non imputabili all'amministrazione o al prestatore, siano diventate necessarie per l’utile svolgimento dell’incarico stesso; in tal caso le attività complementari possono essere affidate senza il ricorso alla procedura comparativa, direttamente al prestatore dell’incarico principale, a condizione che esse non possano essere separate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senza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recare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pregiudizio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agli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obiettivi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ai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programmi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perseguiti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 xml:space="preserve">mediante </w:t>
      </w:r>
      <w:r w:rsidRPr="00CC3C7F">
        <w:rPr>
          <w:rFonts w:ascii="Verdana" w:hAnsi="Verdana" w:cs="Arial"/>
          <w:sz w:val="22"/>
          <w:szCs w:val="22"/>
        </w:rPr>
        <w:t>l’incarico</w:t>
      </w:r>
      <w:r w:rsidRPr="00CC3C7F">
        <w:rPr>
          <w:rFonts w:ascii="Verdana" w:hAnsi="Verdana" w:cs="Arial"/>
          <w:spacing w:val="22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>principale;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1"/>
          <w:numId w:val="9"/>
        </w:numPr>
        <w:tabs>
          <w:tab w:val="left" w:pos="781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in casi di particolare urgenza che, per fatti non imputabili all'amministrazione e imprevedibili, non consentano, in rapporto al raggiungimento del risultato. di esperire procedure comparative</w:t>
      </w:r>
      <w:r w:rsidRPr="00CC3C7F">
        <w:rPr>
          <w:rFonts w:ascii="Verdana" w:hAnsi="Verdana" w:cs="Arial"/>
          <w:spacing w:val="-3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selezione</w:t>
      </w:r>
      <w:r w:rsidRPr="00CC3C7F">
        <w:rPr>
          <w:rFonts w:ascii="Verdana" w:hAnsi="Verdana" w:cs="Arial"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</w:t>
      </w:r>
      <w:r w:rsidRPr="00CC3C7F">
        <w:rPr>
          <w:rFonts w:ascii="Verdana" w:hAnsi="Verdana" w:cs="Arial"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l’individuazione</w:t>
      </w:r>
      <w:r w:rsidRPr="00CC3C7F">
        <w:rPr>
          <w:rFonts w:ascii="Verdana" w:hAnsi="Verdana" w:cs="Arial"/>
          <w:spacing w:val="-3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dei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soggetti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attuatori.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right="308"/>
        <w:jc w:val="center"/>
        <w:rPr>
          <w:rFonts w:ascii="Verdana" w:hAnsi="Verdana"/>
          <w:b w:val="0"/>
          <w:bCs w:val="0"/>
          <w:lang w:val="it-IT"/>
        </w:rPr>
      </w:pPr>
      <w:r w:rsidRPr="00CC3C7F">
        <w:rPr>
          <w:rFonts w:ascii="Verdana" w:hAnsi="Verdana"/>
          <w:spacing w:val="-3"/>
          <w:w w:val="105"/>
          <w:lang w:val="it-IT"/>
        </w:rPr>
        <w:t>ART.</w:t>
      </w:r>
      <w:r w:rsidRPr="00CC3C7F">
        <w:rPr>
          <w:rFonts w:ascii="Verdana" w:hAnsi="Verdana"/>
          <w:w w:val="105"/>
          <w:lang w:val="it-IT"/>
        </w:rPr>
        <w:t>9</w:t>
      </w:r>
    </w:p>
    <w:p w:rsidR="00170686" w:rsidRPr="00CC3C7F" w:rsidRDefault="00170686" w:rsidP="00170686">
      <w:pPr>
        <w:spacing w:line="360" w:lineRule="auto"/>
        <w:ind w:left="297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b/>
          <w:bCs/>
          <w:sz w:val="22"/>
          <w:szCs w:val="22"/>
        </w:rPr>
        <w:t>Requisiti, incompatibilità, obblighi</w:t>
      </w:r>
      <w:r w:rsidRPr="00CC3C7F">
        <w:rPr>
          <w:rFonts w:ascii="Verdana" w:hAnsi="Verdana" w:cs="Arial"/>
          <w:b/>
          <w:bCs/>
          <w:spacing w:val="33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sz w:val="22"/>
          <w:szCs w:val="22"/>
        </w:rPr>
        <w:t>dell’incaricato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8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Gli incarichi di collaborazione esterna possono essere conferiti ai cittadini italiani, dell'</w:t>
      </w:r>
      <w:r w:rsidRPr="00CC3C7F">
        <w:rPr>
          <w:rFonts w:ascii="Verdana" w:hAnsi="Verdana" w:cs="Arial"/>
          <w:sz w:val="22"/>
          <w:szCs w:val="22"/>
        </w:rPr>
        <w:t>Unione</w:t>
      </w:r>
      <w:r w:rsidRPr="00CC3C7F">
        <w:rPr>
          <w:rFonts w:ascii="Verdana" w:hAnsi="Verdana" w:cs="Arial"/>
          <w:spacing w:val="31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>Europea o, se legittimati a svolgere attività professionale in Italia, di altri Stati.</w:t>
      </w:r>
    </w:p>
    <w:p w:rsidR="00170686" w:rsidRPr="00CC3C7F" w:rsidRDefault="00170686" w:rsidP="00170686">
      <w:pPr>
        <w:pStyle w:val="Paragrafoelenco"/>
        <w:widowControl w:val="0"/>
        <w:numPr>
          <w:ilvl w:val="0"/>
          <w:numId w:val="8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sz w:val="22"/>
          <w:szCs w:val="22"/>
        </w:rPr>
        <w:t>Sono automaticamente recepiti nel presente regolamento divieti soggettivi, per l'accettazione dell'incarico, previsti dalla legge.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8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Ove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si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tratti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dipendenti</w:t>
      </w:r>
      <w:r w:rsidRPr="00CC3C7F">
        <w:rPr>
          <w:rFonts w:ascii="Verdana" w:hAnsi="Verdana" w:cs="Arial"/>
          <w:spacing w:val="-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altre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pubbliche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amministrazioni</w:t>
      </w:r>
      <w:r w:rsidRPr="00CC3C7F">
        <w:rPr>
          <w:rFonts w:ascii="Verdana" w:hAnsi="Verdana" w:cs="Arial"/>
          <w:spacing w:val="-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dovrà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essere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 xml:space="preserve">ottenuta l’autorizzazione da parte dell’ente di appartenenza, ai sensi dell’art. 53 del </w:t>
      </w:r>
      <w:r w:rsidRPr="00CC3C7F">
        <w:rPr>
          <w:rFonts w:ascii="Verdana" w:hAnsi="Verdana" w:cs="Arial"/>
          <w:sz w:val="22"/>
          <w:szCs w:val="22"/>
        </w:rPr>
        <w:t>d.lgs.</w:t>
      </w:r>
      <w:r w:rsidRPr="00CC3C7F">
        <w:rPr>
          <w:rFonts w:ascii="Verdana" w:hAnsi="Verdana" w:cs="Arial"/>
          <w:spacing w:val="21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 xml:space="preserve">165/2001. 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8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L’incarico conferito non comporta per l’incaricato alcun obbligo di esclusività con l'Unione; tuttavia non si può conferire alcun incarico a soggetti che, per l’attività  esercitata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altre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circostanze,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siano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potenziale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conflitto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interessi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</w:t>
      </w:r>
      <w:r w:rsidRPr="00CC3C7F">
        <w:rPr>
          <w:rFonts w:ascii="Verdana" w:hAnsi="Verdana" w:cs="Arial"/>
          <w:spacing w:val="-1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l'Unione rispetto alla prestazione da svolgere; tale conflitto di interessi è valutato dalla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commissione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cui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all’articolo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precedente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comunicato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all’interessato.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CC3C7F" w:rsidRPr="00CC3C7F" w:rsidRDefault="00170686" w:rsidP="00CC3C7F">
      <w:pPr>
        <w:pStyle w:val="Paragrafoelenco"/>
        <w:widowControl w:val="0"/>
        <w:numPr>
          <w:ilvl w:val="0"/>
          <w:numId w:val="8"/>
        </w:numPr>
        <w:tabs>
          <w:tab w:val="left" w:pos="443"/>
        </w:tabs>
        <w:suppressAutoHyphens w:val="0"/>
        <w:spacing w:line="360" w:lineRule="auto"/>
        <w:ind w:right="308" w:hanging="338"/>
        <w:jc w:val="both"/>
        <w:rPr>
          <w:rFonts w:ascii="Verdana" w:hAnsi="Verdana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Parimenti non possono essere collaboratori dell’ente soggetti nei cui confronti è stata pronunciata sentenza di condanna passata in giudicato, o emesso decreto penale di condanna divenuto irrevocabile, oppure sentenza di applicazione della pena su richiesta, ai sensi dell’art. 444 del codice di procedura penale, per reati gravi in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 xml:space="preserve">danno dello Stato o della comunità che incidono sulla moralità professionale o nei cui confronti è stata applicata la sanzione </w:t>
      </w:r>
      <w:proofErr w:type="spellStart"/>
      <w:r w:rsidRPr="00CC3C7F">
        <w:rPr>
          <w:rFonts w:ascii="Verdana" w:hAnsi="Verdana" w:cs="Arial"/>
          <w:w w:val="105"/>
          <w:sz w:val="22"/>
          <w:szCs w:val="22"/>
        </w:rPr>
        <w:t>interdittiva</w:t>
      </w:r>
      <w:proofErr w:type="spellEnd"/>
      <w:r w:rsidRPr="00CC3C7F">
        <w:rPr>
          <w:rFonts w:ascii="Verdana" w:hAnsi="Verdana" w:cs="Arial"/>
          <w:w w:val="105"/>
          <w:sz w:val="22"/>
          <w:szCs w:val="22"/>
        </w:rPr>
        <w:t xml:space="preserve"> di cui all’art. 9, comma 2, lettera </w:t>
      </w:r>
      <w:r w:rsidRPr="00CC3C7F">
        <w:rPr>
          <w:rFonts w:ascii="Verdana" w:hAnsi="Verdana" w:cs="Arial"/>
          <w:i/>
          <w:w w:val="105"/>
          <w:sz w:val="22"/>
          <w:szCs w:val="22"/>
        </w:rPr>
        <w:t>c)</w:t>
      </w:r>
      <w:r w:rsidRPr="00CC3C7F">
        <w:rPr>
          <w:rFonts w:ascii="Verdana" w:hAnsi="Verdana" w:cs="Arial"/>
          <w:w w:val="105"/>
          <w:sz w:val="22"/>
          <w:szCs w:val="22"/>
        </w:rPr>
        <w:t>, del decreto legislativo dell’8 giugno 2001, n. 231 o altra sanzione che comporta il divieto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contrarre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pubblica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amministrazione.</w:t>
      </w:r>
    </w:p>
    <w:p w:rsidR="00CC3C7F" w:rsidRDefault="00CC3C7F" w:rsidP="00170686">
      <w:pPr>
        <w:spacing w:line="360" w:lineRule="auto"/>
        <w:ind w:left="294" w:right="308"/>
        <w:jc w:val="center"/>
        <w:rPr>
          <w:rFonts w:ascii="Verdana" w:hAnsi="Verdana"/>
          <w:b/>
          <w:w w:val="105"/>
          <w:sz w:val="22"/>
          <w:szCs w:val="22"/>
        </w:rPr>
      </w:pPr>
    </w:p>
    <w:p w:rsidR="00CC3C7F" w:rsidRDefault="00CC3C7F" w:rsidP="00170686">
      <w:pPr>
        <w:spacing w:line="360" w:lineRule="auto"/>
        <w:ind w:left="294" w:right="308"/>
        <w:jc w:val="center"/>
        <w:rPr>
          <w:rFonts w:ascii="Verdana" w:hAnsi="Verdana"/>
          <w:b/>
          <w:w w:val="105"/>
          <w:sz w:val="22"/>
          <w:szCs w:val="22"/>
        </w:rPr>
      </w:pPr>
      <w:r>
        <w:rPr>
          <w:rFonts w:ascii="Verdana" w:hAnsi="Verdana"/>
          <w:b/>
          <w:w w:val="105"/>
          <w:sz w:val="22"/>
          <w:szCs w:val="22"/>
        </w:rPr>
        <w:t xml:space="preserve">ART. 10 </w:t>
      </w:r>
    </w:p>
    <w:p w:rsidR="00170686" w:rsidRPr="00CC3C7F" w:rsidRDefault="00170686" w:rsidP="00170686">
      <w:pPr>
        <w:spacing w:line="360" w:lineRule="auto"/>
        <w:ind w:left="294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Forma</w:t>
      </w:r>
      <w:r w:rsidRPr="00CC3C7F">
        <w:rPr>
          <w:rFonts w:ascii="Verdana" w:hAnsi="Verdana"/>
          <w:b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e</w:t>
      </w:r>
      <w:r w:rsidRPr="00CC3C7F">
        <w:rPr>
          <w:rFonts w:ascii="Verdana" w:hAnsi="Verdana"/>
          <w:b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contenuto</w:t>
      </w:r>
      <w:r w:rsidRPr="00CC3C7F">
        <w:rPr>
          <w:rFonts w:ascii="Verdana" w:hAnsi="Verdana"/>
          <w:b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del</w:t>
      </w:r>
      <w:r w:rsidRPr="00CC3C7F">
        <w:rPr>
          <w:rFonts w:ascii="Verdana" w:hAnsi="Verdana"/>
          <w:b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contratto</w:t>
      </w:r>
      <w:r w:rsidRPr="00CC3C7F">
        <w:rPr>
          <w:rFonts w:ascii="Verdana" w:hAnsi="Verdana"/>
          <w:b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di</w:t>
      </w:r>
      <w:r w:rsidRPr="00CC3C7F">
        <w:rPr>
          <w:rFonts w:ascii="Verdana" w:hAnsi="Verdana"/>
          <w:b/>
          <w:spacing w:val="-27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collaborazione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7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Gli incarichi di collaborazione sono conferiti attraverso la stipula di appositi contratti aventi forma scritta e contenenti: oggetto della prestazione, durata, modalità di determinazione del corrispettivo, termini di pagamento, verifiche del raggiungimento del risultato, oltre alle eventuali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 xml:space="preserve">forme di coordinamento </w:t>
      </w:r>
      <w:r w:rsidRPr="00CC3C7F">
        <w:rPr>
          <w:rFonts w:ascii="Verdana" w:hAnsi="Verdana" w:cs="Arial"/>
          <w:w w:val="105"/>
          <w:sz w:val="22"/>
          <w:szCs w:val="22"/>
        </w:rPr>
        <w:lastRenderedPageBreak/>
        <w:t>tra il prestatore e l’amministrazione e l’eventuale messa a disposizione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parte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comune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all’incaricato</w:t>
      </w:r>
      <w:r w:rsidRPr="00CC3C7F">
        <w:rPr>
          <w:rFonts w:ascii="Verdana" w:hAnsi="Verdana" w:cs="Arial"/>
          <w:spacing w:val="-3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beni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strumentali.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7"/>
        </w:numPr>
        <w:tabs>
          <w:tab w:val="left" w:pos="443"/>
        </w:tabs>
        <w:suppressAutoHyphens w:val="0"/>
        <w:spacing w:line="360" w:lineRule="auto"/>
        <w:ind w:hanging="338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>Ai</w:t>
      </w:r>
      <w:r w:rsidRPr="00CC3C7F">
        <w:rPr>
          <w:rFonts w:ascii="Verdana" w:hAnsi="Verdana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contratti</w:t>
      </w:r>
      <w:r w:rsidRPr="00CC3C7F">
        <w:rPr>
          <w:rFonts w:ascii="Verdana" w:hAnsi="Verdana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si</w:t>
      </w:r>
      <w:r w:rsidRPr="00CC3C7F">
        <w:rPr>
          <w:rFonts w:ascii="Verdana" w:hAnsi="Verdana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applicano</w:t>
      </w:r>
      <w:r w:rsidRPr="00CC3C7F">
        <w:rPr>
          <w:rFonts w:ascii="Verdana" w:hAnsi="Verdana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le</w:t>
      </w:r>
      <w:r w:rsidRPr="00CC3C7F">
        <w:rPr>
          <w:rFonts w:ascii="Verdana" w:hAnsi="Verdana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norme</w:t>
      </w:r>
      <w:r w:rsidRPr="00CC3C7F">
        <w:rPr>
          <w:rFonts w:ascii="Verdana" w:hAnsi="Verdana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degli</w:t>
      </w:r>
      <w:r w:rsidRPr="00CC3C7F">
        <w:rPr>
          <w:rFonts w:ascii="Verdana" w:hAnsi="Verdana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artt.</w:t>
      </w:r>
      <w:r w:rsidRPr="00CC3C7F">
        <w:rPr>
          <w:rFonts w:ascii="Verdana" w:hAnsi="Verdana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2222-2238</w:t>
      </w:r>
      <w:r w:rsidRPr="00CC3C7F">
        <w:rPr>
          <w:rFonts w:ascii="Verdana" w:hAnsi="Verdana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del</w:t>
      </w:r>
      <w:r w:rsidRPr="00CC3C7F">
        <w:rPr>
          <w:rFonts w:ascii="Verdana" w:hAnsi="Verdana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codice</w:t>
      </w:r>
      <w:r w:rsidRPr="00CC3C7F">
        <w:rPr>
          <w:rFonts w:ascii="Verdana" w:hAnsi="Verdana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civile.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right="308"/>
        <w:jc w:val="center"/>
        <w:rPr>
          <w:rFonts w:ascii="Verdana" w:hAnsi="Verdana"/>
          <w:w w:val="105"/>
        </w:rPr>
      </w:pPr>
      <w:r w:rsidRPr="00CC3C7F">
        <w:rPr>
          <w:rFonts w:ascii="Verdana" w:hAnsi="Verdana"/>
          <w:spacing w:val="-3"/>
          <w:w w:val="105"/>
        </w:rPr>
        <w:t>ART.</w:t>
      </w:r>
      <w:r w:rsidRPr="00CC3C7F">
        <w:rPr>
          <w:rFonts w:ascii="Verdana" w:hAnsi="Verdana"/>
          <w:spacing w:val="-16"/>
          <w:w w:val="105"/>
        </w:rPr>
        <w:t xml:space="preserve"> </w:t>
      </w:r>
      <w:r w:rsidRPr="00CC3C7F">
        <w:rPr>
          <w:rFonts w:ascii="Verdana" w:hAnsi="Verdana"/>
          <w:w w:val="105"/>
        </w:rPr>
        <w:t xml:space="preserve">11 </w:t>
      </w:r>
    </w:p>
    <w:p w:rsidR="00170686" w:rsidRPr="00CC3C7F" w:rsidRDefault="00170686" w:rsidP="00170686">
      <w:pPr>
        <w:spacing w:line="360" w:lineRule="auto"/>
        <w:ind w:left="297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Compensi</w:t>
      </w:r>
      <w:r w:rsidRPr="00CC3C7F">
        <w:rPr>
          <w:rFonts w:ascii="Verdana" w:hAnsi="Verdana"/>
          <w:b/>
          <w:spacing w:val="-39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e</w:t>
      </w:r>
      <w:r w:rsidRPr="00CC3C7F">
        <w:rPr>
          <w:rFonts w:ascii="Verdana" w:hAnsi="Verdana"/>
          <w:b/>
          <w:spacing w:val="-4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liquidazione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6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Il compenso, predeterminato nell’avviso e specificato nel contratto, è erogato all’incaricato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nel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rispetto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della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normativa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fiscale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previdenziale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vigente.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6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Il compenso deve essere proporzionato all’attività svolta ed all’utilità che l’amministrazione ricava dalla prestazione e viene determinato in base agli indirizzi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impartiti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ai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sensi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dell’art.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7.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6"/>
        </w:numPr>
        <w:tabs>
          <w:tab w:val="left" w:pos="443"/>
        </w:tabs>
        <w:suppressAutoHyphens w:val="0"/>
        <w:spacing w:line="360" w:lineRule="auto"/>
        <w:ind w:right="114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 xml:space="preserve">Per le collaborazioni continuative dovrà essere, ove possibile, </w:t>
      </w:r>
      <w:proofErr w:type="spellStart"/>
      <w:r w:rsidRPr="00CC3C7F">
        <w:rPr>
          <w:rFonts w:ascii="Verdana" w:hAnsi="Verdana"/>
          <w:w w:val="105"/>
          <w:sz w:val="22"/>
          <w:szCs w:val="22"/>
        </w:rPr>
        <w:t>parametrato</w:t>
      </w:r>
      <w:proofErr w:type="spellEnd"/>
      <w:r w:rsidRPr="00CC3C7F">
        <w:rPr>
          <w:rFonts w:ascii="Verdana" w:hAnsi="Verdana"/>
          <w:w w:val="105"/>
          <w:sz w:val="22"/>
          <w:szCs w:val="22"/>
        </w:rPr>
        <w:t xml:space="preserve"> al</w:t>
      </w:r>
      <w:r w:rsidRPr="00CC3C7F">
        <w:rPr>
          <w:rFonts w:ascii="Verdana" w:hAnsi="Verdana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trattamento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economico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spettante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negli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enti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locali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professionalità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interne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analoghe.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6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 xml:space="preserve">Per le collaborazioni occasionali il compenso è liquidato entro 30 giorni dal termine della prestazione, previa verifica del raggiungimento dell’obiettivo da parte del </w:t>
      </w:r>
      <w:r w:rsidRPr="00CC3C7F">
        <w:rPr>
          <w:rFonts w:ascii="Verdana" w:hAnsi="Verdana" w:cs="Arial"/>
          <w:sz w:val="22"/>
          <w:szCs w:val="22"/>
        </w:rPr>
        <w:t>responsabile del</w:t>
      </w:r>
      <w:r w:rsidRPr="00CC3C7F">
        <w:rPr>
          <w:rFonts w:ascii="Verdana" w:hAnsi="Verdana" w:cs="Arial"/>
          <w:spacing w:val="33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>servizio.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6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>Per le collaborazioni continuative il compenso viene erogato in parti uguali con determinate scadenze stabilite in base alla durata complessiva della prestazione (mensili,</w:t>
      </w:r>
      <w:r w:rsidRPr="00CC3C7F">
        <w:rPr>
          <w:rFonts w:ascii="Verdana" w:hAnsi="Verdana"/>
          <w:spacing w:val="-4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bimestrali,</w:t>
      </w:r>
      <w:r w:rsidRPr="00CC3C7F">
        <w:rPr>
          <w:rFonts w:ascii="Verdana" w:hAnsi="Verdana"/>
          <w:spacing w:val="-40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ecc.).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left="299" w:right="308"/>
        <w:jc w:val="center"/>
        <w:rPr>
          <w:rFonts w:ascii="Verdana" w:hAnsi="Verdana"/>
          <w:b w:val="0"/>
          <w:bCs w:val="0"/>
          <w:lang w:val="it-IT"/>
        </w:rPr>
      </w:pPr>
      <w:r w:rsidRPr="00CC3C7F">
        <w:rPr>
          <w:rFonts w:ascii="Verdana" w:hAnsi="Verdana"/>
          <w:spacing w:val="-3"/>
          <w:w w:val="105"/>
          <w:lang w:val="it-IT"/>
        </w:rPr>
        <w:t>ART.</w:t>
      </w:r>
      <w:r w:rsidRPr="00CC3C7F">
        <w:rPr>
          <w:rFonts w:ascii="Verdana" w:hAnsi="Verdana"/>
          <w:spacing w:val="-17"/>
          <w:w w:val="105"/>
          <w:lang w:val="it-IT"/>
        </w:rPr>
        <w:t xml:space="preserve"> </w:t>
      </w:r>
      <w:r w:rsidRPr="00CC3C7F">
        <w:rPr>
          <w:rFonts w:ascii="Verdana" w:hAnsi="Verdana"/>
          <w:w w:val="105"/>
          <w:lang w:val="it-IT"/>
        </w:rPr>
        <w:t>12</w:t>
      </w:r>
    </w:p>
    <w:p w:rsidR="00170686" w:rsidRPr="00CC3C7F" w:rsidRDefault="00170686" w:rsidP="00170686">
      <w:pPr>
        <w:spacing w:line="360" w:lineRule="auto"/>
        <w:ind w:left="295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b/>
          <w:bCs/>
          <w:w w:val="105"/>
          <w:sz w:val="22"/>
          <w:szCs w:val="22"/>
        </w:rPr>
        <w:t>Modalità</w:t>
      </w:r>
      <w:r w:rsidRPr="00CC3C7F">
        <w:rPr>
          <w:rFonts w:ascii="Verdana" w:hAnsi="Verdana" w:cs="Arial"/>
          <w:b/>
          <w:bCs/>
          <w:spacing w:val="-4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di</w:t>
      </w:r>
      <w:r w:rsidRPr="00CC3C7F">
        <w:rPr>
          <w:rFonts w:ascii="Verdana" w:hAnsi="Verdana" w:cs="Arial"/>
          <w:b/>
          <w:bCs/>
          <w:spacing w:val="-4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svolgimento</w:t>
      </w:r>
      <w:r w:rsidRPr="00CC3C7F">
        <w:rPr>
          <w:rFonts w:ascii="Verdana" w:hAnsi="Verdana" w:cs="Arial"/>
          <w:b/>
          <w:bCs/>
          <w:spacing w:val="-4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dell’incarico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5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L’incarico è svolto dal collaboratore con autonomia nella determinazione dei tempi e delle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modalità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il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suo</w:t>
      </w:r>
      <w:r w:rsidRPr="00CC3C7F">
        <w:rPr>
          <w:rFonts w:ascii="Verdana" w:hAnsi="Verdana" w:cs="Arial"/>
          <w:spacing w:val="-1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adempimento,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salvi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il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necessario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coordinamento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</w:t>
      </w:r>
      <w:r w:rsidRPr="00CC3C7F">
        <w:rPr>
          <w:rFonts w:ascii="Verdana" w:hAnsi="Verdana" w:cs="Arial"/>
          <w:spacing w:val="-1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gli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uffici</w:t>
      </w:r>
      <w:r w:rsidRPr="00CC3C7F">
        <w:rPr>
          <w:rFonts w:ascii="Verdana" w:hAnsi="Verdana" w:cs="Arial"/>
          <w:spacing w:val="-1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 le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esigenze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connesse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alla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particolare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natura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dell’attività</w:t>
      </w:r>
      <w:r w:rsidRPr="00CC3C7F">
        <w:rPr>
          <w:rFonts w:ascii="Verdana" w:hAnsi="Verdana" w:cs="Arial"/>
          <w:spacing w:val="-3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esercitata.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5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lastRenderedPageBreak/>
        <w:t>Entrambe le parti, durante l’esecuzione del contratto, devono comportarsi secondo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correttezza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buona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fede.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5"/>
        </w:numPr>
        <w:tabs>
          <w:tab w:val="left" w:pos="443"/>
        </w:tabs>
        <w:suppressAutoHyphens w:val="0"/>
        <w:spacing w:line="360" w:lineRule="auto"/>
        <w:ind w:right="114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w w:val="105"/>
          <w:sz w:val="22"/>
          <w:szCs w:val="22"/>
        </w:rPr>
        <w:t>L’Unione,</w:t>
      </w:r>
      <w:r w:rsidRPr="00CC3C7F">
        <w:rPr>
          <w:rFonts w:ascii="Verdana" w:hAnsi="Verdana"/>
          <w:spacing w:val="-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in</w:t>
      </w:r>
      <w:r w:rsidRPr="00CC3C7F">
        <w:rPr>
          <w:rFonts w:ascii="Verdana" w:hAnsi="Verdana"/>
          <w:spacing w:val="-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particolare,</w:t>
      </w:r>
      <w:r w:rsidRPr="00CC3C7F">
        <w:rPr>
          <w:rFonts w:ascii="Verdana" w:hAnsi="Verdana"/>
          <w:spacing w:val="-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è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tenuto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mettere</w:t>
      </w:r>
      <w:r w:rsidRPr="00CC3C7F">
        <w:rPr>
          <w:rFonts w:ascii="Verdana" w:hAnsi="Verdana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disposizione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del</w:t>
      </w:r>
      <w:r w:rsidRPr="00CC3C7F">
        <w:rPr>
          <w:rFonts w:ascii="Verdana" w:hAnsi="Verdana"/>
          <w:spacing w:val="-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collaboratore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tutti</w:t>
      </w:r>
      <w:r w:rsidRPr="00CC3C7F">
        <w:rPr>
          <w:rFonts w:ascii="Verdana" w:hAnsi="Verdana"/>
          <w:spacing w:val="-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i</w:t>
      </w:r>
      <w:r w:rsidRPr="00CC3C7F">
        <w:rPr>
          <w:rFonts w:ascii="Verdana" w:hAnsi="Verdana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dati e</w:t>
      </w:r>
      <w:r w:rsidRPr="00CC3C7F">
        <w:rPr>
          <w:rFonts w:ascii="Verdana" w:hAnsi="Verdana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le</w:t>
      </w:r>
      <w:r w:rsidRPr="00CC3C7F">
        <w:rPr>
          <w:rFonts w:ascii="Verdana" w:hAnsi="Verdana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notizie</w:t>
      </w:r>
      <w:r w:rsidRPr="00CC3C7F">
        <w:rPr>
          <w:rFonts w:ascii="Verdana" w:hAnsi="Verdana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utili</w:t>
      </w:r>
      <w:r w:rsidRPr="00CC3C7F">
        <w:rPr>
          <w:rFonts w:ascii="Verdana" w:hAnsi="Verdana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al</w:t>
      </w:r>
      <w:r w:rsidRPr="00CC3C7F">
        <w:rPr>
          <w:rFonts w:ascii="Verdana" w:hAnsi="Verdana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corretto</w:t>
      </w:r>
      <w:r w:rsidRPr="00CC3C7F">
        <w:rPr>
          <w:rFonts w:ascii="Verdana" w:hAnsi="Verdana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svolgimento</w:t>
      </w:r>
      <w:r w:rsidRPr="00CC3C7F">
        <w:rPr>
          <w:rFonts w:ascii="Verdana" w:hAnsi="Verdana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della</w:t>
      </w:r>
      <w:r w:rsidRPr="00CC3C7F">
        <w:rPr>
          <w:rFonts w:ascii="Verdana" w:hAnsi="Verdana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prestazione.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5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 xml:space="preserve">Il prestatore non può farsi sostituire nemmeno parzialmente o temporaneamente nell’espletamento dell’incarico, mentre può avvalersi di propri collaboratori nello svolgimento di attività preparatorie o aventi rilevanza meramente interna, delle quali </w:t>
      </w:r>
      <w:r w:rsidRPr="00CC3C7F">
        <w:rPr>
          <w:rFonts w:ascii="Verdana" w:hAnsi="Verdana" w:cs="Arial"/>
          <w:sz w:val="22"/>
          <w:szCs w:val="22"/>
        </w:rPr>
        <w:t>rimane comunque esclusivo  responsabile.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5"/>
        </w:numPr>
        <w:tabs>
          <w:tab w:val="left" w:pos="443"/>
        </w:tabs>
        <w:suppressAutoHyphens w:val="0"/>
        <w:spacing w:line="360" w:lineRule="auto"/>
        <w:ind w:right="104" w:hanging="338"/>
        <w:jc w:val="both"/>
        <w:rPr>
          <w:rFonts w:ascii="Verdana" w:hAnsi="Verdana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In nessun caso al collaboratore potranno essere conferiti poteri di rappresentanza dell’ente</w:t>
      </w:r>
      <w:r w:rsidRPr="00CC3C7F">
        <w:rPr>
          <w:rFonts w:ascii="Verdana" w:hAnsi="Verdana" w:cs="Arial"/>
          <w:spacing w:val="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verso</w:t>
      </w:r>
      <w:r w:rsidRPr="00CC3C7F">
        <w:rPr>
          <w:rFonts w:ascii="Verdana" w:hAnsi="Verdana" w:cs="Arial"/>
          <w:spacing w:val="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l’esterno,</w:t>
      </w:r>
      <w:r w:rsidRPr="00CC3C7F">
        <w:rPr>
          <w:rFonts w:ascii="Verdana" w:hAnsi="Verdana" w:cs="Arial"/>
          <w:spacing w:val="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riservati</w:t>
      </w:r>
      <w:r w:rsidRPr="00CC3C7F">
        <w:rPr>
          <w:rFonts w:ascii="Verdana" w:hAnsi="Verdana" w:cs="Arial"/>
          <w:spacing w:val="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unicamente</w:t>
      </w:r>
      <w:r w:rsidRPr="00CC3C7F">
        <w:rPr>
          <w:rFonts w:ascii="Verdana" w:hAnsi="Verdana" w:cs="Arial"/>
          <w:spacing w:val="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</w:t>
      </w:r>
      <w:r w:rsidRPr="00CC3C7F">
        <w:rPr>
          <w:rFonts w:ascii="Verdana" w:hAnsi="Verdana" w:cs="Arial"/>
          <w:spacing w:val="2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personale</w:t>
      </w:r>
      <w:r w:rsidRPr="00CC3C7F">
        <w:rPr>
          <w:rFonts w:ascii="Verdana" w:hAnsi="Verdana" w:cs="Arial"/>
          <w:spacing w:val="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assunto</w:t>
      </w:r>
      <w:r w:rsidRPr="00CC3C7F">
        <w:rPr>
          <w:rFonts w:ascii="Verdana" w:hAnsi="Verdana" w:cs="Arial"/>
          <w:spacing w:val="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</w:t>
      </w:r>
      <w:r w:rsidRPr="00CC3C7F">
        <w:rPr>
          <w:rFonts w:ascii="Verdana" w:hAnsi="Verdana" w:cs="Arial"/>
          <w:spacing w:val="2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rapporto</w:t>
      </w:r>
      <w:r w:rsidRPr="00CC3C7F">
        <w:rPr>
          <w:rFonts w:ascii="Verdana" w:hAnsi="Verdana" w:cs="Arial"/>
          <w:spacing w:val="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 l</w:t>
      </w:r>
      <w:r w:rsidRPr="00CC3C7F">
        <w:rPr>
          <w:rFonts w:ascii="Verdana" w:hAnsi="Verdana"/>
          <w:w w:val="105"/>
          <w:sz w:val="22"/>
          <w:szCs w:val="22"/>
        </w:rPr>
        <w:t>avoro subordinato. E’ ammessa, qualora prevista dal contratto, la relazione diretta</w:t>
      </w:r>
      <w:r w:rsidRPr="00CC3C7F">
        <w:rPr>
          <w:rFonts w:ascii="Verdana" w:hAnsi="Verdana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dell’incaricato</w:t>
      </w:r>
      <w:r w:rsidRPr="00CC3C7F">
        <w:rPr>
          <w:rFonts w:ascii="Verdana" w:hAnsi="Verdana"/>
          <w:spacing w:val="-3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con</w:t>
      </w:r>
      <w:r w:rsidRPr="00CC3C7F">
        <w:rPr>
          <w:rFonts w:ascii="Verdana" w:hAnsi="Verdana"/>
          <w:spacing w:val="-3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cittadini</w:t>
      </w:r>
      <w:r w:rsidRPr="00CC3C7F">
        <w:rPr>
          <w:rFonts w:ascii="Verdana" w:hAnsi="Verdana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ed</w:t>
      </w:r>
      <w:r w:rsidRPr="00CC3C7F">
        <w:rPr>
          <w:rFonts w:ascii="Verdana" w:hAnsi="Verdana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w w:val="105"/>
          <w:sz w:val="22"/>
          <w:szCs w:val="22"/>
        </w:rPr>
        <w:t>utenti.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5"/>
        </w:numPr>
        <w:tabs>
          <w:tab w:val="left" w:pos="443"/>
        </w:tabs>
        <w:suppressAutoHyphens w:val="0"/>
        <w:spacing w:line="360" w:lineRule="auto"/>
        <w:ind w:right="114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All’incaricato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è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altresì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attribuita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qualità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incaricato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trattamento</w:t>
      </w:r>
      <w:r w:rsidRPr="00CC3C7F">
        <w:rPr>
          <w:rFonts w:ascii="Verdana" w:hAnsi="Verdana" w:cs="Arial"/>
          <w:spacing w:val="-1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dei</w:t>
      </w:r>
      <w:r w:rsidRPr="00CC3C7F">
        <w:rPr>
          <w:rFonts w:ascii="Verdana" w:hAnsi="Verdana" w:cs="Arial"/>
          <w:spacing w:val="-1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dati</w:t>
      </w:r>
      <w:r w:rsidRPr="00CC3C7F">
        <w:rPr>
          <w:rFonts w:ascii="Verdana" w:hAnsi="Verdana" w:cs="Arial"/>
          <w:spacing w:val="-1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personali relativi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all’attività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espletata,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conseguenti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doveri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responsabilità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previsti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dal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d.lgs. 196/2003.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5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L’incaricato è tenuto al segreto su dati, atti o notizie apprese nell’espletamento dell’incarico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deve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trattare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dati</w:t>
      </w:r>
      <w:r w:rsidRPr="00CC3C7F">
        <w:rPr>
          <w:rFonts w:ascii="Verdana" w:hAnsi="Verdana" w:cs="Arial"/>
          <w:spacing w:val="-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personali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cui</w:t>
      </w:r>
      <w:r w:rsidRPr="00CC3C7F">
        <w:rPr>
          <w:rFonts w:ascii="Verdana" w:hAnsi="Verdana" w:cs="Arial"/>
          <w:spacing w:val="-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viene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conoscenza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garantendone</w:t>
      </w:r>
      <w:r w:rsidRPr="00CC3C7F">
        <w:rPr>
          <w:rFonts w:ascii="Verdana" w:hAnsi="Verdana" w:cs="Arial"/>
          <w:spacing w:val="-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 sicurezza</w:t>
      </w:r>
      <w:r w:rsidRPr="00CC3C7F">
        <w:rPr>
          <w:rFonts w:ascii="Verdana" w:hAnsi="Verdana" w:cs="Arial"/>
          <w:spacing w:val="-4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4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l’integrità.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5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L’Unione esercita un’attività di controllo dell’operato dell’incaricato, verificandone la rispondenza agli obiettivi assegnati ed impartendo le necessarie direttive ove</w:t>
      </w:r>
      <w:r w:rsidRPr="00CC3C7F">
        <w:rPr>
          <w:rFonts w:ascii="Verdana" w:hAnsi="Verdana" w:cs="Arial"/>
          <w:spacing w:val="-3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 xml:space="preserve">previsto </w:t>
      </w:r>
      <w:r w:rsidRPr="00CC3C7F">
        <w:rPr>
          <w:rFonts w:ascii="Verdana" w:hAnsi="Verdana" w:cs="Arial"/>
          <w:sz w:val="22"/>
          <w:szCs w:val="22"/>
        </w:rPr>
        <w:t>dal</w:t>
      </w:r>
      <w:r w:rsidRPr="00CC3C7F">
        <w:rPr>
          <w:rFonts w:ascii="Verdana" w:hAnsi="Verdana" w:cs="Arial"/>
          <w:spacing w:val="18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>contratto.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left="299" w:right="308"/>
        <w:jc w:val="center"/>
        <w:rPr>
          <w:rFonts w:ascii="Verdana" w:hAnsi="Verdana"/>
          <w:b w:val="0"/>
          <w:bCs w:val="0"/>
          <w:lang w:val="it-IT"/>
        </w:rPr>
      </w:pPr>
      <w:r w:rsidRPr="00CC3C7F">
        <w:rPr>
          <w:rFonts w:ascii="Verdana" w:hAnsi="Verdana"/>
          <w:spacing w:val="-3"/>
          <w:w w:val="105"/>
          <w:lang w:val="it-IT"/>
        </w:rPr>
        <w:t>ART.</w:t>
      </w:r>
      <w:r w:rsidRPr="00CC3C7F">
        <w:rPr>
          <w:rFonts w:ascii="Verdana" w:hAnsi="Verdana"/>
          <w:spacing w:val="-17"/>
          <w:w w:val="105"/>
          <w:lang w:val="it-IT"/>
        </w:rPr>
        <w:t xml:space="preserve"> </w:t>
      </w:r>
      <w:r w:rsidRPr="00CC3C7F">
        <w:rPr>
          <w:rFonts w:ascii="Verdana" w:hAnsi="Verdana"/>
          <w:w w:val="105"/>
          <w:lang w:val="it-IT"/>
        </w:rPr>
        <w:t>13</w:t>
      </w:r>
    </w:p>
    <w:p w:rsidR="00170686" w:rsidRPr="00CC3C7F" w:rsidRDefault="00170686" w:rsidP="00170686">
      <w:pPr>
        <w:spacing w:line="360" w:lineRule="auto"/>
        <w:ind w:left="295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b/>
          <w:bCs/>
          <w:w w:val="105"/>
          <w:sz w:val="22"/>
          <w:szCs w:val="22"/>
        </w:rPr>
        <w:t>Sospensione,</w:t>
      </w:r>
      <w:r w:rsidRPr="00CC3C7F">
        <w:rPr>
          <w:rFonts w:ascii="Verdana" w:hAnsi="Verdana" w:cs="Arial"/>
          <w:b/>
          <w:bCs/>
          <w:spacing w:val="-41"/>
          <w:w w:val="105"/>
          <w:sz w:val="22"/>
          <w:szCs w:val="22"/>
        </w:rPr>
        <w:t xml:space="preserve"> 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proroga</w:t>
      </w:r>
      <w:r w:rsidRPr="00CC3C7F">
        <w:rPr>
          <w:rFonts w:ascii="Verdana" w:hAnsi="Verdana" w:cs="Arial"/>
          <w:b/>
          <w:bCs/>
          <w:spacing w:val="-4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o</w:t>
      </w:r>
      <w:r w:rsidRPr="00CC3C7F">
        <w:rPr>
          <w:rFonts w:ascii="Verdana" w:hAnsi="Verdana" w:cs="Arial"/>
          <w:b/>
          <w:bCs/>
          <w:spacing w:val="-4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integrazione</w:t>
      </w:r>
      <w:r w:rsidRPr="00CC3C7F">
        <w:rPr>
          <w:rFonts w:ascii="Verdana" w:hAnsi="Verdana" w:cs="Arial"/>
          <w:b/>
          <w:bCs/>
          <w:spacing w:val="-4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b/>
          <w:bCs/>
          <w:w w:val="105"/>
          <w:sz w:val="22"/>
          <w:szCs w:val="22"/>
        </w:rPr>
        <w:t>dell’incarico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4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La durata dell’incarico di collaborazione è specificata nel contratto; in caso di collaborazione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occasionale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è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indicato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il</w:t>
      </w:r>
      <w:r w:rsidRPr="00CC3C7F">
        <w:rPr>
          <w:rFonts w:ascii="Verdana" w:hAnsi="Verdana" w:cs="Arial"/>
          <w:spacing w:val="-2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termine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massimo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entro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il</w:t>
      </w:r>
      <w:r w:rsidRPr="00CC3C7F">
        <w:rPr>
          <w:rFonts w:ascii="Verdana" w:hAnsi="Verdana" w:cs="Arial"/>
          <w:spacing w:val="-2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quale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l’incaricato</w:t>
      </w:r>
      <w:r w:rsidRPr="00CC3C7F">
        <w:rPr>
          <w:rFonts w:ascii="Verdana" w:hAnsi="Verdana" w:cs="Arial"/>
          <w:spacing w:val="-2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deve svolgere</w:t>
      </w:r>
      <w:r w:rsidRPr="00CC3C7F">
        <w:rPr>
          <w:rFonts w:ascii="Verdana" w:hAnsi="Verdana" w:cs="Arial"/>
          <w:spacing w:val="-3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</w:t>
      </w:r>
      <w:r w:rsidRPr="00CC3C7F">
        <w:rPr>
          <w:rFonts w:ascii="Verdana" w:hAnsi="Verdana" w:cs="Arial"/>
          <w:spacing w:val="-3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propria</w:t>
      </w:r>
      <w:r w:rsidRPr="00CC3C7F">
        <w:rPr>
          <w:rFonts w:ascii="Verdana" w:hAnsi="Verdana" w:cs="Arial"/>
          <w:spacing w:val="-3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prestazione.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4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Per esigenze sopravvenute o per ragioni eccezionali, non derivanti da responsabilità del prestatore, attestate dal</w:t>
      </w:r>
      <w:r w:rsidRPr="00CC3C7F">
        <w:rPr>
          <w:rFonts w:ascii="Verdana" w:hAnsi="Verdana" w:cs="Arial"/>
          <w:spacing w:val="-3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Responsabile competente, la durata del contratto può essere prorogata per il tempo necessario al raggiungimento dell’obiettivo. In tal caso, per le collaborazioni continuative, il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compenso viene adeguato con riferimento al periodo aggiuntivo, mentre per le collaborazioni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occasionali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l’adeguamento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</w:t>
      </w:r>
      <w:r w:rsidRPr="00CC3C7F">
        <w:rPr>
          <w:rFonts w:ascii="Verdana" w:hAnsi="Verdana" w:cs="Arial"/>
          <w:spacing w:val="-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compenso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è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soltanto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ove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la</w:t>
      </w:r>
      <w:r w:rsidRPr="00CC3C7F">
        <w:rPr>
          <w:rFonts w:ascii="Verdana" w:hAnsi="Verdana" w:cs="Arial"/>
          <w:spacing w:val="-7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proroga</w:t>
      </w:r>
      <w:r w:rsidRPr="00CC3C7F">
        <w:rPr>
          <w:rFonts w:ascii="Verdana" w:hAnsi="Verdana" w:cs="Arial"/>
          <w:spacing w:val="-6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non si</w:t>
      </w:r>
      <w:r w:rsidRPr="00CC3C7F">
        <w:rPr>
          <w:rFonts w:ascii="Verdana" w:hAnsi="Verdana" w:cs="Arial"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dovuta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cause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imputabili</w:t>
      </w:r>
      <w:r w:rsidRPr="00CC3C7F">
        <w:rPr>
          <w:rFonts w:ascii="Verdana" w:hAnsi="Verdana" w:cs="Arial"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all’incaricato.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4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 xml:space="preserve">Qualora risulti necessario, il contratto può essere integrato aggiungendo alla prestazione principale altre attività secondarie correlate e strumentali, integrando altresì il compenso nella misura massima del 20% dell’importo inizialmente </w:t>
      </w:r>
      <w:r w:rsidRPr="00CC3C7F">
        <w:rPr>
          <w:rFonts w:ascii="Verdana" w:hAnsi="Verdana" w:cs="Arial"/>
          <w:sz w:val="22"/>
          <w:szCs w:val="22"/>
        </w:rPr>
        <w:t>determinato</w:t>
      </w:r>
      <w:r w:rsidRPr="00CC3C7F">
        <w:rPr>
          <w:rFonts w:ascii="Verdana" w:hAnsi="Verdana" w:cs="Arial"/>
          <w:spacing w:val="33"/>
          <w:sz w:val="22"/>
          <w:szCs w:val="22"/>
        </w:rPr>
        <w:t xml:space="preserve"> </w:t>
      </w:r>
      <w:r w:rsidRPr="00CC3C7F">
        <w:rPr>
          <w:rFonts w:ascii="Verdana" w:hAnsi="Verdana" w:cs="Arial"/>
          <w:sz w:val="22"/>
          <w:szCs w:val="22"/>
        </w:rPr>
        <w:t>nell’avviso.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4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Per gravi motivi e su richiesta dell’incaricato o dell’amministrazione il contratto può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essere sospeso per una durata massima pari a quella dell’incarico stesso, qualora la sospensione non pregiudichi il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raggiungimento</w:t>
      </w:r>
      <w:r w:rsidRPr="00CC3C7F">
        <w:rPr>
          <w:rFonts w:ascii="Verdana" w:hAnsi="Verdana" w:cs="Arial"/>
          <w:spacing w:val="6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dell’obiettivo da parte</w:t>
      </w:r>
      <w:r w:rsidRPr="00CC3C7F">
        <w:rPr>
          <w:rFonts w:ascii="Verdana" w:hAnsi="Verdana" w:cs="Arial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dell’amministrazione.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Titolo1"/>
        <w:spacing w:before="0" w:line="360" w:lineRule="auto"/>
        <w:ind w:left="299" w:right="308"/>
        <w:jc w:val="center"/>
        <w:rPr>
          <w:rFonts w:ascii="Verdana" w:hAnsi="Verdana"/>
          <w:b w:val="0"/>
          <w:bCs w:val="0"/>
          <w:lang w:val="it-IT"/>
        </w:rPr>
      </w:pPr>
      <w:r w:rsidRPr="00CC3C7F">
        <w:rPr>
          <w:rFonts w:ascii="Verdana" w:hAnsi="Verdana"/>
          <w:spacing w:val="-3"/>
          <w:w w:val="105"/>
          <w:lang w:val="it-IT"/>
        </w:rPr>
        <w:t>ART.</w:t>
      </w:r>
      <w:r w:rsidRPr="00CC3C7F">
        <w:rPr>
          <w:rFonts w:ascii="Verdana" w:hAnsi="Verdana"/>
          <w:spacing w:val="-17"/>
          <w:w w:val="105"/>
          <w:lang w:val="it-IT"/>
        </w:rPr>
        <w:t xml:space="preserve"> </w:t>
      </w:r>
      <w:r w:rsidRPr="00CC3C7F">
        <w:rPr>
          <w:rFonts w:ascii="Verdana" w:hAnsi="Verdana"/>
          <w:w w:val="105"/>
          <w:lang w:val="it-IT"/>
        </w:rPr>
        <w:t>14</w:t>
      </w:r>
    </w:p>
    <w:p w:rsidR="00170686" w:rsidRPr="00CC3C7F" w:rsidRDefault="00170686" w:rsidP="00170686">
      <w:pPr>
        <w:spacing w:line="360" w:lineRule="auto"/>
        <w:ind w:left="295" w:right="308"/>
        <w:jc w:val="center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/>
          <w:b/>
          <w:w w:val="105"/>
          <w:sz w:val="22"/>
          <w:szCs w:val="22"/>
        </w:rPr>
        <w:t>Risoluzione</w:t>
      </w:r>
      <w:r w:rsidRPr="00CC3C7F">
        <w:rPr>
          <w:rFonts w:ascii="Verdana" w:hAnsi="Verdana"/>
          <w:b/>
          <w:spacing w:val="-4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della</w:t>
      </w:r>
      <w:r w:rsidRPr="00CC3C7F">
        <w:rPr>
          <w:rFonts w:ascii="Verdana" w:hAnsi="Verdana"/>
          <w:b/>
          <w:spacing w:val="-43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collaborazione.</w:t>
      </w:r>
      <w:r w:rsidRPr="00CC3C7F">
        <w:rPr>
          <w:rFonts w:ascii="Verdana" w:hAnsi="Verdana"/>
          <w:b/>
          <w:spacing w:val="-42"/>
          <w:w w:val="105"/>
          <w:sz w:val="22"/>
          <w:szCs w:val="22"/>
        </w:rPr>
        <w:t xml:space="preserve"> </w:t>
      </w:r>
      <w:r w:rsidRPr="00CC3C7F">
        <w:rPr>
          <w:rFonts w:ascii="Verdana" w:hAnsi="Verdana"/>
          <w:b/>
          <w:w w:val="105"/>
          <w:sz w:val="22"/>
          <w:szCs w:val="22"/>
        </w:rPr>
        <w:t>Penali. Recesso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b/>
          <w:bCs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3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Il contratto di collaborazione può essere risolto per inadempimento previa contestazione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formale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della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controparte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ed</w:t>
      </w:r>
      <w:r w:rsidRPr="00CC3C7F">
        <w:rPr>
          <w:rFonts w:ascii="Verdana" w:hAnsi="Verdana" w:cs="Arial"/>
          <w:spacing w:val="-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assegnazione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11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un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termine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non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inferiore</w:t>
      </w:r>
      <w:r w:rsidRPr="00CC3C7F">
        <w:rPr>
          <w:rFonts w:ascii="Verdana" w:hAnsi="Verdana" w:cs="Arial"/>
          <w:spacing w:val="-10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 7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giorni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per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l’adempimento,</w:t>
      </w:r>
      <w:r w:rsidRPr="00CC3C7F">
        <w:rPr>
          <w:rFonts w:ascii="Verdana" w:hAnsi="Verdana" w:cs="Arial"/>
          <w:spacing w:val="-23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salvo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il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risarcimento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eventuali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e</w:t>
      </w:r>
      <w:r w:rsidRPr="00CC3C7F">
        <w:rPr>
          <w:rFonts w:ascii="Verdana" w:hAnsi="Verdana" w:cs="Arial"/>
          <w:spacing w:val="-25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maggiori</w:t>
      </w:r>
      <w:r w:rsidRPr="00CC3C7F">
        <w:rPr>
          <w:rFonts w:ascii="Verdana" w:hAnsi="Verdana" w:cs="Arial"/>
          <w:spacing w:val="-24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danni.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3"/>
        </w:numPr>
        <w:tabs>
          <w:tab w:val="left" w:pos="443"/>
        </w:tabs>
        <w:suppressAutoHyphens w:val="0"/>
        <w:spacing w:line="360" w:lineRule="auto"/>
        <w:ind w:right="113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Nel contratto potranno essere previste penali in relazione all’omesso o ritardato svolgimento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delle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attività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richieste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</w:t>
      </w:r>
      <w:r w:rsidRPr="00CC3C7F">
        <w:rPr>
          <w:rFonts w:ascii="Verdana" w:hAnsi="Verdana" w:cs="Arial"/>
          <w:spacing w:val="-29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degli</w:t>
      </w:r>
      <w:r w:rsidRPr="00CC3C7F">
        <w:rPr>
          <w:rFonts w:ascii="Verdana" w:hAnsi="Verdana" w:cs="Arial"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obblighi</w:t>
      </w:r>
      <w:r w:rsidRPr="00CC3C7F">
        <w:rPr>
          <w:rFonts w:ascii="Verdana" w:hAnsi="Verdana" w:cs="Arial"/>
          <w:spacing w:val="-28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assunti.</w:t>
      </w:r>
    </w:p>
    <w:p w:rsidR="00170686" w:rsidRPr="00CC3C7F" w:rsidRDefault="00170686" w:rsidP="00170686">
      <w:pPr>
        <w:spacing w:line="360" w:lineRule="auto"/>
        <w:rPr>
          <w:rFonts w:ascii="Verdana" w:hAnsi="Verdana" w:cs="Arial"/>
          <w:sz w:val="22"/>
          <w:szCs w:val="22"/>
        </w:rPr>
      </w:pPr>
    </w:p>
    <w:p w:rsidR="00170686" w:rsidRPr="00CC3C7F" w:rsidRDefault="00170686" w:rsidP="00170686">
      <w:pPr>
        <w:pStyle w:val="Paragrafoelenco"/>
        <w:widowControl w:val="0"/>
        <w:numPr>
          <w:ilvl w:val="0"/>
          <w:numId w:val="3"/>
        </w:numPr>
        <w:tabs>
          <w:tab w:val="left" w:pos="443"/>
        </w:tabs>
        <w:suppressAutoHyphens w:val="0"/>
        <w:spacing w:line="360" w:lineRule="auto"/>
        <w:ind w:right="114" w:hanging="338"/>
        <w:jc w:val="both"/>
        <w:rPr>
          <w:rFonts w:ascii="Verdana" w:hAnsi="Verdana" w:cs="Arial"/>
          <w:sz w:val="22"/>
          <w:szCs w:val="22"/>
        </w:rPr>
      </w:pPr>
      <w:r w:rsidRPr="00CC3C7F">
        <w:rPr>
          <w:rFonts w:ascii="Verdana" w:hAnsi="Verdana" w:cs="Arial"/>
          <w:w w:val="105"/>
          <w:sz w:val="22"/>
          <w:szCs w:val="22"/>
        </w:rPr>
        <w:t>E’ ammesso il recesso unilaterale solo se previsto dal contratto, nel rispetto degli eventuali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termini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di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preavviso</w:t>
      </w:r>
      <w:r w:rsidRPr="00CC3C7F">
        <w:rPr>
          <w:rFonts w:ascii="Verdana" w:hAnsi="Verdana" w:cs="Arial"/>
          <w:spacing w:val="-32"/>
          <w:w w:val="105"/>
          <w:sz w:val="22"/>
          <w:szCs w:val="22"/>
        </w:rPr>
        <w:t xml:space="preserve"> </w:t>
      </w:r>
      <w:r w:rsidRPr="00CC3C7F">
        <w:rPr>
          <w:rFonts w:ascii="Verdana" w:hAnsi="Verdana" w:cs="Arial"/>
          <w:w w:val="105"/>
          <w:sz w:val="22"/>
          <w:szCs w:val="22"/>
        </w:rPr>
        <w:t>stabiliti.</w:t>
      </w:r>
    </w:p>
    <w:p w:rsidR="00170686" w:rsidRPr="00CC3C7F" w:rsidRDefault="00170686" w:rsidP="00170686">
      <w:pPr>
        <w:pStyle w:val="Corpodeltesto"/>
        <w:spacing w:line="360" w:lineRule="auto"/>
        <w:ind w:left="103" w:right="104"/>
        <w:rPr>
          <w:rFonts w:ascii="Verdana" w:hAnsi="Verdana"/>
          <w:sz w:val="22"/>
          <w:szCs w:val="22"/>
        </w:rPr>
      </w:pPr>
    </w:p>
    <w:p w:rsidR="00A92BA2" w:rsidRPr="00CC3C7F" w:rsidRDefault="00A92BA2">
      <w:pPr>
        <w:spacing w:line="360" w:lineRule="auto"/>
        <w:rPr>
          <w:rFonts w:ascii="Verdana" w:hAnsi="Verdana" w:cs="Arial"/>
          <w:sz w:val="22"/>
          <w:szCs w:val="22"/>
        </w:rPr>
      </w:pPr>
    </w:p>
    <w:sectPr w:rsidR="00A92BA2" w:rsidRPr="00CC3C7F" w:rsidSect="00170686">
      <w:pgSz w:w="11906" w:h="16838"/>
      <w:pgMar w:top="1418" w:right="1134" w:bottom="1135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7D5FE2"/>
    <w:multiLevelType w:val="hybridMultilevel"/>
    <w:tmpl w:val="FFFFFFFF"/>
    <w:lvl w:ilvl="0" w:tplc="45588C7A">
      <w:start w:val="1"/>
      <w:numFmt w:val="decimal"/>
      <w:lvlText w:val="%1."/>
      <w:lvlJc w:val="left"/>
      <w:pPr>
        <w:ind w:left="504" w:hanging="339"/>
      </w:pPr>
      <w:rPr>
        <w:rFonts w:ascii="Arial" w:eastAsia="Times New Roman" w:hAnsi="Arial" w:cs="Times New Roman" w:hint="default"/>
        <w:spacing w:val="-1"/>
        <w:w w:val="102"/>
        <w:sz w:val="22"/>
        <w:szCs w:val="22"/>
      </w:rPr>
    </w:lvl>
    <w:lvl w:ilvl="1" w:tplc="BB2C2370">
      <w:start w:val="1"/>
      <w:numFmt w:val="lowerLetter"/>
      <w:lvlText w:val="%2)"/>
      <w:lvlJc w:val="left"/>
      <w:pPr>
        <w:ind w:left="780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2" w:tplc="F5CA054E">
      <w:start w:val="1"/>
      <w:numFmt w:val="bullet"/>
      <w:lvlText w:val="•"/>
      <w:lvlJc w:val="left"/>
      <w:pPr>
        <w:ind w:left="1724" w:hanging="339"/>
      </w:pPr>
      <w:rPr>
        <w:rFonts w:hint="default"/>
      </w:rPr>
    </w:lvl>
    <w:lvl w:ilvl="3" w:tplc="C5586F7A">
      <w:start w:val="1"/>
      <w:numFmt w:val="bullet"/>
      <w:lvlText w:val="•"/>
      <w:lvlJc w:val="left"/>
      <w:pPr>
        <w:ind w:left="2668" w:hanging="339"/>
      </w:pPr>
      <w:rPr>
        <w:rFonts w:hint="default"/>
      </w:rPr>
    </w:lvl>
    <w:lvl w:ilvl="4" w:tplc="284EAE5E">
      <w:start w:val="1"/>
      <w:numFmt w:val="bullet"/>
      <w:lvlText w:val="•"/>
      <w:lvlJc w:val="left"/>
      <w:pPr>
        <w:ind w:left="3613" w:hanging="339"/>
      </w:pPr>
      <w:rPr>
        <w:rFonts w:hint="default"/>
      </w:rPr>
    </w:lvl>
    <w:lvl w:ilvl="5" w:tplc="E294FA9C">
      <w:start w:val="1"/>
      <w:numFmt w:val="bullet"/>
      <w:lvlText w:val="•"/>
      <w:lvlJc w:val="left"/>
      <w:pPr>
        <w:ind w:left="4557" w:hanging="339"/>
      </w:pPr>
      <w:rPr>
        <w:rFonts w:hint="default"/>
      </w:rPr>
    </w:lvl>
    <w:lvl w:ilvl="6" w:tplc="FB4050CC">
      <w:start w:val="1"/>
      <w:numFmt w:val="bullet"/>
      <w:lvlText w:val="•"/>
      <w:lvlJc w:val="left"/>
      <w:pPr>
        <w:ind w:left="5502" w:hanging="339"/>
      </w:pPr>
      <w:rPr>
        <w:rFonts w:hint="default"/>
      </w:rPr>
    </w:lvl>
    <w:lvl w:ilvl="7" w:tplc="3A32096E">
      <w:start w:val="1"/>
      <w:numFmt w:val="bullet"/>
      <w:lvlText w:val="•"/>
      <w:lvlJc w:val="left"/>
      <w:pPr>
        <w:ind w:left="6446" w:hanging="339"/>
      </w:pPr>
      <w:rPr>
        <w:rFonts w:hint="default"/>
      </w:rPr>
    </w:lvl>
    <w:lvl w:ilvl="8" w:tplc="3D8A352E">
      <w:start w:val="1"/>
      <w:numFmt w:val="bullet"/>
      <w:lvlText w:val="•"/>
      <w:lvlJc w:val="left"/>
      <w:pPr>
        <w:ind w:left="7391" w:hanging="339"/>
      </w:pPr>
      <w:rPr>
        <w:rFonts w:hint="default"/>
      </w:rPr>
    </w:lvl>
  </w:abstractNum>
  <w:abstractNum w:abstractNumId="3">
    <w:nsid w:val="06B05092"/>
    <w:multiLevelType w:val="hybridMultilevel"/>
    <w:tmpl w:val="FFFFFFFF"/>
    <w:lvl w:ilvl="0" w:tplc="636A38A4">
      <w:start w:val="1"/>
      <w:numFmt w:val="decimal"/>
      <w:lvlText w:val="%1."/>
      <w:lvlJc w:val="left"/>
      <w:pPr>
        <w:ind w:left="442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5016B9B6">
      <w:start w:val="1"/>
      <w:numFmt w:val="bullet"/>
      <w:lvlText w:val="•"/>
      <w:lvlJc w:val="left"/>
      <w:pPr>
        <w:ind w:left="1324" w:hanging="339"/>
      </w:pPr>
      <w:rPr>
        <w:rFonts w:hint="default"/>
      </w:rPr>
    </w:lvl>
    <w:lvl w:ilvl="2" w:tplc="15ACC08C">
      <w:start w:val="1"/>
      <w:numFmt w:val="bullet"/>
      <w:lvlText w:val="•"/>
      <w:lvlJc w:val="left"/>
      <w:pPr>
        <w:ind w:left="2208" w:hanging="339"/>
      </w:pPr>
      <w:rPr>
        <w:rFonts w:hint="default"/>
      </w:rPr>
    </w:lvl>
    <w:lvl w:ilvl="3" w:tplc="7590A59E">
      <w:start w:val="1"/>
      <w:numFmt w:val="bullet"/>
      <w:lvlText w:val="•"/>
      <w:lvlJc w:val="left"/>
      <w:pPr>
        <w:ind w:left="3092" w:hanging="339"/>
      </w:pPr>
      <w:rPr>
        <w:rFonts w:hint="default"/>
      </w:rPr>
    </w:lvl>
    <w:lvl w:ilvl="4" w:tplc="0F3479C6">
      <w:start w:val="1"/>
      <w:numFmt w:val="bullet"/>
      <w:lvlText w:val="•"/>
      <w:lvlJc w:val="left"/>
      <w:pPr>
        <w:ind w:left="3976" w:hanging="339"/>
      </w:pPr>
      <w:rPr>
        <w:rFonts w:hint="default"/>
      </w:rPr>
    </w:lvl>
    <w:lvl w:ilvl="5" w:tplc="055E2D48">
      <w:start w:val="1"/>
      <w:numFmt w:val="bullet"/>
      <w:lvlText w:val="•"/>
      <w:lvlJc w:val="left"/>
      <w:pPr>
        <w:ind w:left="4860" w:hanging="339"/>
      </w:pPr>
      <w:rPr>
        <w:rFonts w:hint="default"/>
      </w:rPr>
    </w:lvl>
    <w:lvl w:ilvl="6" w:tplc="75F23C3A">
      <w:start w:val="1"/>
      <w:numFmt w:val="bullet"/>
      <w:lvlText w:val="•"/>
      <w:lvlJc w:val="left"/>
      <w:pPr>
        <w:ind w:left="5744" w:hanging="339"/>
      </w:pPr>
      <w:rPr>
        <w:rFonts w:hint="default"/>
      </w:rPr>
    </w:lvl>
    <w:lvl w:ilvl="7" w:tplc="09EE6144">
      <w:start w:val="1"/>
      <w:numFmt w:val="bullet"/>
      <w:lvlText w:val="•"/>
      <w:lvlJc w:val="left"/>
      <w:pPr>
        <w:ind w:left="6628" w:hanging="339"/>
      </w:pPr>
      <w:rPr>
        <w:rFonts w:hint="default"/>
      </w:rPr>
    </w:lvl>
    <w:lvl w:ilvl="8" w:tplc="DACAFF8A">
      <w:start w:val="1"/>
      <w:numFmt w:val="bullet"/>
      <w:lvlText w:val="•"/>
      <w:lvlJc w:val="left"/>
      <w:pPr>
        <w:ind w:left="7512" w:hanging="339"/>
      </w:pPr>
      <w:rPr>
        <w:rFonts w:hint="default"/>
      </w:rPr>
    </w:lvl>
  </w:abstractNum>
  <w:abstractNum w:abstractNumId="4">
    <w:nsid w:val="1FCA3FF2"/>
    <w:multiLevelType w:val="hybridMultilevel"/>
    <w:tmpl w:val="FFFFFFFF"/>
    <w:lvl w:ilvl="0" w:tplc="C0589660">
      <w:start w:val="1"/>
      <w:numFmt w:val="decimal"/>
      <w:lvlText w:val="%1."/>
      <w:lvlJc w:val="left"/>
      <w:pPr>
        <w:ind w:left="504" w:hanging="615"/>
      </w:pPr>
      <w:rPr>
        <w:rFonts w:ascii="Arial" w:eastAsia="Times New Roman" w:hAnsi="Arial" w:cs="Times New Roman" w:hint="default"/>
        <w:spacing w:val="-1"/>
        <w:w w:val="102"/>
        <w:sz w:val="22"/>
        <w:szCs w:val="22"/>
      </w:rPr>
    </w:lvl>
    <w:lvl w:ilvl="1" w:tplc="576418B2">
      <w:start w:val="1"/>
      <w:numFmt w:val="lowerLetter"/>
      <w:lvlText w:val="%2)"/>
      <w:lvlJc w:val="left"/>
      <w:pPr>
        <w:ind w:left="780" w:hanging="327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2" w:tplc="D17CFCA6">
      <w:start w:val="1"/>
      <w:numFmt w:val="bullet"/>
      <w:lvlText w:val="•"/>
      <w:lvlJc w:val="left"/>
      <w:pPr>
        <w:ind w:left="1724" w:hanging="327"/>
      </w:pPr>
      <w:rPr>
        <w:rFonts w:hint="default"/>
      </w:rPr>
    </w:lvl>
    <w:lvl w:ilvl="3" w:tplc="1B4811C0">
      <w:start w:val="1"/>
      <w:numFmt w:val="bullet"/>
      <w:lvlText w:val="•"/>
      <w:lvlJc w:val="left"/>
      <w:pPr>
        <w:ind w:left="2668" w:hanging="327"/>
      </w:pPr>
      <w:rPr>
        <w:rFonts w:hint="default"/>
      </w:rPr>
    </w:lvl>
    <w:lvl w:ilvl="4" w:tplc="5A304442">
      <w:start w:val="1"/>
      <w:numFmt w:val="bullet"/>
      <w:lvlText w:val="•"/>
      <w:lvlJc w:val="left"/>
      <w:pPr>
        <w:ind w:left="3613" w:hanging="327"/>
      </w:pPr>
      <w:rPr>
        <w:rFonts w:hint="default"/>
      </w:rPr>
    </w:lvl>
    <w:lvl w:ilvl="5" w:tplc="FD5C5FF4">
      <w:start w:val="1"/>
      <w:numFmt w:val="bullet"/>
      <w:lvlText w:val="•"/>
      <w:lvlJc w:val="left"/>
      <w:pPr>
        <w:ind w:left="4557" w:hanging="327"/>
      </w:pPr>
      <w:rPr>
        <w:rFonts w:hint="default"/>
      </w:rPr>
    </w:lvl>
    <w:lvl w:ilvl="6" w:tplc="760C1FD4">
      <w:start w:val="1"/>
      <w:numFmt w:val="bullet"/>
      <w:lvlText w:val="•"/>
      <w:lvlJc w:val="left"/>
      <w:pPr>
        <w:ind w:left="5502" w:hanging="327"/>
      </w:pPr>
      <w:rPr>
        <w:rFonts w:hint="default"/>
      </w:rPr>
    </w:lvl>
    <w:lvl w:ilvl="7" w:tplc="900A46B4">
      <w:start w:val="1"/>
      <w:numFmt w:val="bullet"/>
      <w:lvlText w:val="•"/>
      <w:lvlJc w:val="left"/>
      <w:pPr>
        <w:ind w:left="6446" w:hanging="327"/>
      </w:pPr>
      <w:rPr>
        <w:rFonts w:hint="default"/>
      </w:rPr>
    </w:lvl>
    <w:lvl w:ilvl="8" w:tplc="F2FA1866">
      <w:start w:val="1"/>
      <w:numFmt w:val="bullet"/>
      <w:lvlText w:val="•"/>
      <w:lvlJc w:val="left"/>
      <w:pPr>
        <w:ind w:left="7391" w:hanging="327"/>
      </w:pPr>
      <w:rPr>
        <w:rFonts w:hint="default"/>
      </w:rPr>
    </w:lvl>
  </w:abstractNum>
  <w:abstractNum w:abstractNumId="5">
    <w:nsid w:val="295D1DC8"/>
    <w:multiLevelType w:val="hybridMultilevel"/>
    <w:tmpl w:val="FFFFFFFF"/>
    <w:lvl w:ilvl="0" w:tplc="6066BB82">
      <w:start w:val="1"/>
      <w:numFmt w:val="decimal"/>
      <w:lvlText w:val="%1."/>
      <w:lvlJc w:val="left"/>
      <w:pPr>
        <w:ind w:left="339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18ACCAD4">
      <w:start w:val="1"/>
      <w:numFmt w:val="lowerLetter"/>
      <w:lvlText w:val="%2)"/>
      <w:lvlJc w:val="left"/>
      <w:pPr>
        <w:ind w:left="843" w:hanging="264"/>
      </w:pPr>
      <w:rPr>
        <w:rFonts w:ascii="Arial" w:eastAsia="Times New Roman" w:hAnsi="Arial" w:cs="Times New Roman" w:hint="default"/>
        <w:spacing w:val="-1"/>
        <w:w w:val="102"/>
        <w:sz w:val="22"/>
        <w:szCs w:val="22"/>
      </w:rPr>
    </w:lvl>
    <w:lvl w:ilvl="2" w:tplc="C706D642">
      <w:start w:val="1"/>
      <w:numFmt w:val="bullet"/>
      <w:lvlText w:val="•"/>
      <w:lvlJc w:val="left"/>
      <w:pPr>
        <w:ind w:left="1777" w:hanging="264"/>
      </w:pPr>
      <w:rPr>
        <w:rFonts w:hint="default"/>
      </w:rPr>
    </w:lvl>
    <w:lvl w:ilvl="3" w:tplc="60284782">
      <w:start w:val="1"/>
      <w:numFmt w:val="bullet"/>
      <w:lvlText w:val="•"/>
      <w:lvlJc w:val="left"/>
      <w:pPr>
        <w:ind w:left="2715" w:hanging="264"/>
      </w:pPr>
      <w:rPr>
        <w:rFonts w:hint="default"/>
      </w:rPr>
    </w:lvl>
    <w:lvl w:ilvl="4" w:tplc="CF58110A">
      <w:start w:val="1"/>
      <w:numFmt w:val="bullet"/>
      <w:lvlText w:val="•"/>
      <w:lvlJc w:val="left"/>
      <w:pPr>
        <w:ind w:left="3653" w:hanging="264"/>
      </w:pPr>
      <w:rPr>
        <w:rFonts w:hint="default"/>
      </w:rPr>
    </w:lvl>
    <w:lvl w:ilvl="5" w:tplc="11C04928">
      <w:start w:val="1"/>
      <w:numFmt w:val="bullet"/>
      <w:lvlText w:val="•"/>
      <w:lvlJc w:val="left"/>
      <w:pPr>
        <w:ind w:left="4591" w:hanging="264"/>
      </w:pPr>
      <w:rPr>
        <w:rFonts w:hint="default"/>
      </w:rPr>
    </w:lvl>
    <w:lvl w:ilvl="6" w:tplc="F0F6AD24">
      <w:start w:val="1"/>
      <w:numFmt w:val="bullet"/>
      <w:lvlText w:val="•"/>
      <w:lvlJc w:val="left"/>
      <w:pPr>
        <w:ind w:left="5528" w:hanging="264"/>
      </w:pPr>
      <w:rPr>
        <w:rFonts w:hint="default"/>
      </w:rPr>
    </w:lvl>
    <w:lvl w:ilvl="7" w:tplc="DCA65E7E">
      <w:start w:val="1"/>
      <w:numFmt w:val="bullet"/>
      <w:lvlText w:val="•"/>
      <w:lvlJc w:val="left"/>
      <w:pPr>
        <w:ind w:left="6466" w:hanging="264"/>
      </w:pPr>
      <w:rPr>
        <w:rFonts w:hint="default"/>
      </w:rPr>
    </w:lvl>
    <w:lvl w:ilvl="8" w:tplc="79DC62D2">
      <w:start w:val="1"/>
      <w:numFmt w:val="bullet"/>
      <w:lvlText w:val="•"/>
      <w:lvlJc w:val="left"/>
      <w:pPr>
        <w:ind w:left="7404" w:hanging="264"/>
      </w:pPr>
      <w:rPr>
        <w:rFonts w:hint="default"/>
      </w:rPr>
    </w:lvl>
  </w:abstractNum>
  <w:abstractNum w:abstractNumId="6">
    <w:nsid w:val="349748BD"/>
    <w:multiLevelType w:val="hybridMultilevel"/>
    <w:tmpl w:val="FFFFFFFF"/>
    <w:lvl w:ilvl="0" w:tplc="5F022278">
      <w:start w:val="1"/>
      <w:numFmt w:val="decimal"/>
      <w:lvlText w:val="%1."/>
      <w:lvlJc w:val="left"/>
      <w:pPr>
        <w:ind w:left="442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B972FA16">
      <w:start w:val="1"/>
      <w:numFmt w:val="bullet"/>
      <w:lvlText w:val="•"/>
      <w:lvlJc w:val="left"/>
      <w:pPr>
        <w:ind w:left="1324" w:hanging="339"/>
      </w:pPr>
      <w:rPr>
        <w:rFonts w:hint="default"/>
      </w:rPr>
    </w:lvl>
    <w:lvl w:ilvl="2" w:tplc="CCE02B06">
      <w:start w:val="1"/>
      <w:numFmt w:val="bullet"/>
      <w:lvlText w:val="•"/>
      <w:lvlJc w:val="left"/>
      <w:pPr>
        <w:ind w:left="2208" w:hanging="339"/>
      </w:pPr>
      <w:rPr>
        <w:rFonts w:hint="default"/>
      </w:rPr>
    </w:lvl>
    <w:lvl w:ilvl="3" w:tplc="074AEA3A">
      <w:start w:val="1"/>
      <w:numFmt w:val="bullet"/>
      <w:lvlText w:val="•"/>
      <w:lvlJc w:val="left"/>
      <w:pPr>
        <w:ind w:left="3092" w:hanging="339"/>
      </w:pPr>
      <w:rPr>
        <w:rFonts w:hint="default"/>
      </w:rPr>
    </w:lvl>
    <w:lvl w:ilvl="4" w:tplc="655E6658">
      <w:start w:val="1"/>
      <w:numFmt w:val="bullet"/>
      <w:lvlText w:val="•"/>
      <w:lvlJc w:val="left"/>
      <w:pPr>
        <w:ind w:left="3976" w:hanging="339"/>
      </w:pPr>
      <w:rPr>
        <w:rFonts w:hint="default"/>
      </w:rPr>
    </w:lvl>
    <w:lvl w:ilvl="5" w:tplc="9898918C">
      <w:start w:val="1"/>
      <w:numFmt w:val="bullet"/>
      <w:lvlText w:val="•"/>
      <w:lvlJc w:val="left"/>
      <w:pPr>
        <w:ind w:left="4860" w:hanging="339"/>
      </w:pPr>
      <w:rPr>
        <w:rFonts w:hint="default"/>
      </w:rPr>
    </w:lvl>
    <w:lvl w:ilvl="6" w:tplc="0EAE7D66">
      <w:start w:val="1"/>
      <w:numFmt w:val="bullet"/>
      <w:lvlText w:val="•"/>
      <w:lvlJc w:val="left"/>
      <w:pPr>
        <w:ind w:left="5744" w:hanging="339"/>
      </w:pPr>
      <w:rPr>
        <w:rFonts w:hint="default"/>
      </w:rPr>
    </w:lvl>
    <w:lvl w:ilvl="7" w:tplc="0ED6A58C">
      <w:start w:val="1"/>
      <w:numFmt w:val="bullet"/>
      <w:lvlText w:val="•"/>
      <w:lvlJc w:val="left"/>
      <w:pPr>
        <w:ind w:left="6628" w:hanging="339"/>
      </w:pPr>
      <w:rPr>
        <w:rFonts w:hint="default"/>
      </w:rPr>
    </w:lvl>
    <w:lvl w:ilvl="8" w:tplc="7FB4A480">
      <w:start w:val="1"/>
      <w:numFmt w:val="bullet"/>
      <w:lvlText w:val="•"/>
      <w:lvlJc w:val="left"/>
      <w:pPr>
        <w:ind w:left="7512" w:hanging="339"/>
      </w:pPr>
      <w:rPr>
        <w:rFonts w:hint="default"/>
      </w:rPr>
    </w:lvl>
  </w:abstractNum>
  <w:abstractNum w:abstractNumId="7">
    <w:nsid w:val="417C009C"/>
    <w:multiLevelType w:val="hybridMultilevel"/>
    <w:tmpl w:val="FFFFFFFF"/>
    <w:lvl w:ilvl="0" w:tplc="12D01F36">
      <w:start w:val="1"/>
      <w:numFmt w:val="decimal"/>
      <w:lvlText w:val="%1."/>
      <w:lvlJc w:val="left"/>
      <w:pPr>
        <w:ind w:left="442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CD722836">
      <w:start w:val="1"/>
      <w:numFmt w:val="bullet"/>
      <w:lvlText w:val="•"/>
      <w:lvlJc w:val="left"/>
      <w:pPr>
        <w:ind w:left="1324" w:hanging="339"/>
      </w:pPr>
      <w:rPr>
        <w:rFonts w:hint="default"/>
      </w:rPr>
    </w:lvl>
    <w:lvl w:ilvl="2" w:tplc="10DE879C">
      <w:start w:val="1"/>
      <w:numFmt w:val="bullet"/>
      <w:lvlText w:val="•"/>
      <w:lvlJc w:val="left"/>
      <w:pPr>
        <w:ind w:left="2208" w:hanging="339"/>
      </w:pPr>
      <w:rPr>
        <w:rFonts w:hint="default"/>
      </w:rPr>
    </w:lvl>
    <w:lvl w:ilvl="3" w:tplc="F6C80EF2">
      <w:start w:val="1"/>
      <w:numFmt w:val="bullet"/>
      <w:lvlText w:val="•"/>
      <w:lvlJc w:val="left"/>
      <w:pPr>
        <w:ind w:left="3092" w:hanging="339"/>
      </w:pPr>
      <w:rPr>
        <w:rFonts w:hint="default"/>
      </w:rPr>
    </w:lvl>
    <w:lvl w:ilvl="4" w:tplc="A38256B2">
      <w:start w:val="1"/>
      <w:numFmt w:val="bullet"/>
      <w:lvlText w:val="•"/>
      <w:lvlJc w:val="left"/>
      <w:pPr>
        <w:ind w:left="3976" w:hanging="339"/>
      </w:pPr>
      <w:rPr>
        <w:rFonts w:hint="default"/>
      </w:rPr>
    </w:lvl>
    <w:lvl w:ilvl="5" w:tplc="48CAEC7C">
      <w:start w:val="1"/>
      <w:numFmt w:val="bullet"/>
      <w:lvlText w:val="•"/>
      <w:lvlJc w:val="left"/>
      <w:pPr>
        <w:ind w:left="4860" w:hanging="339"/>
      </w:pPr>
      <w:rPr>
        <w:rFonts w:hint="default"/>
      </w:rPr>
    </w:lvl>
    <w:lvl w:ilvl="6" w:tplc="E2F2DE9E">
      <w:start w:val="1"/>
      <w:numFmt w:val="bullet"/>
      <w:lvlText w:val="•"/>
      <w:lvlJc w:val="left"/>
      <w:pPr>
        <w:ind w:left="5744" w:hanging="339"/>
      </w:pPr>
      <w:rPr>
        <w:rFonts w:hint="default"/>
      </w:rPr>
    </w:lvl>
    <w:lvl w:ilvl="7" w:tplc="0EFA02B0">
      <w:start w:val="1"/>
      <w:numFmt w:val="bullet"/>
      <w:lvlText w:val="•"/>
      <w:lvlJc w:val="left"/>
      <w:pPr>
        <w:ind w:left="6628" w:hanging="339"/>
      </w:pPr>
      <w:rPr>
        <w:rFonts w:hint="default"/>
      </w:rPr>
    </w:lvl>
    <w:lvl w:ilvl="8" w:tplc="8D4E8BAA">
      <w:start w:val="1"/>
      <w:numFmt w:val="bullet"/>
      <w:lvlText w:val="•"/>
      <w:lvlJc w:val="left"/>
      <w:pPr>
        <w:ind w:left="7512" w:hanging="339"/>
      </w:pPr>
      <w:rPr>
        <w:rFonts w:hint="default"/>
      </w:rPr>
    </w:lvl>
  </w:abstractNum>
  <w:abstractNum w:abstractNumId="8">
    <w:nsid w:val="4937790E"/>
    <w:multiLevelType w:val="hybridMultilevel"/>
    <w:tmpl w:val="FFFFFFFF"/>
    <w:lvl w:ilvl="0" w:tplc="CBFE5702">
      <w:start w:val="1"/>
      <w:numFmt w:val="decimal"/>
      <w:lvlText w:val="%1."/>
      <w:lvlJc w:val="left"/>
      <w:pPr>
        <w:ind w:left="442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45B2439E">
      <w:start w:val="1"/>
      <w:numFmt w:val="bullet"/>
      <w:lvlText w:val="•"/>
      <w:lvlJc w:val="left"/>
      <w:pPr>
        <w:ind w:left="1324" w:hanging="339"/>
      </w:pPr>
      <w:rPr>
        <w:rFonts w:hint="default"/>
      </w:rPr>
    </w:lvl>
    <w:lvl w:ilvl="2" w:tplc="826A8066">
      <w:start w:val="1"/>
      <w:numFmt w:val="bullet"/>
      <w:lvlText w:val="•"/>
      <w:lvlJc w:val="left"/>
      <w:pPr>
        <w:ind w:left="2208" w:hanging="339"/>
      </w:pPr>
      <w:rPr>
        <w:rFonts w:hint="default"/>
      </w:rPr>
    </w:lvl>
    <w:lvl w:ilvl="3" w:tplc="6C28B202">
      <w:start w:val="1"/>
      <w:numFmt w:val="bullet"/>
      <w:lvlText w:val="•"/>
      <w:lvlJc w:val="left"/>
      <w:pPr>
        <w:ind w:left="3092" w:hanging="339"/>
      </w:pPr>
      <w:rPr>
        <w:rFonts w:hint="default"/>
      </w:rPr>
    </w:lvl>
    <w:lvl w:ilvl="4" w:tplc="9A9030AC">
      <w:start w:val="1"/>
      <w:numFmt w:val="bullet"/>
      <w:lvlText w:val="•"/>
      <w:lvlJc w:val="left"/>
      <w:pPr>
        <w:ind w:left="3976" w:hanging="339"/>
      </w:pPr>
      <w:rPr>
        <w:rFonts w:hint="default"/>
      </w:rPr>
    </w:lvl>
    <w:lvl w:ilvl="5" w:tplc="A95EFAD4">
      <w:start w:val="1"/>
      <w:numFmt w:val="bullet"/>
      <w:lvlText w:val="•"/>
      <w:lvlJc w:val="left"/>
      <w:pPr>
        <w:ind w:left="4860" w:hanging="339"/>
      </w:pPr>
      <w:rPr>
        <w:rFonts w:hint="default"/>
      </w:rPr>
    </w:lvl>
    <w:lvl w:ilvl="6" w:tplc="4706098A">
      <w:start w:val="1"/>
      <w:numFmt w:val="bullet"/>
      <w:lvlText w:val="•"/>
      <w:lvlJc w:val="left"/>
      <w:pPr>
        <w:ind w:left="5744" w:hanging="339"/>
      </w:pPr>
      <w:rPr>
        <w:rFonts w:hint="default"/>
      </w:rPr>
    </w:lvl>
    <w:lvl w:ilvl="7" w:tplc="78C6BA04">
      <w:start w:val="1"/>
      <w:numFmt w:val="bullet"/>
      <w:lvlText w:val="•"/>
      <w:lvlJc w:val="left"/>
      <w:pPr>
        <w:ind w:left="6628" w:hanging="339"/>
      </w:pPr>
      <w:rPr>
        <w:rFonts w:hint="default"/>
      </w:rPr>
    </w:lvl>
    <w:lvl w:ilvl="8" w:tplc="A9ACC84A">
      <w:start w:val="1"/>
      <w:numFmt w:val="bullet"/>
      <w:lvlText w:val="•"/>
      <w:lvlJc w:val="left"/>
      <w:pPr>
        <w:ind w:left="7512" w:hanging="339"/>
      </w:pPr>
      <w:rPr>
        <w:rFonts w:hint="default"/>
      </w:rPr>
    </w:lvl>
  </w:abstractNum>
  <w:abstractNum w:abstractNumId="9">
    <w:nsid w:val="4C97118E"/>
    <w:multiLevelType w:val="hybridMultilevel"/>
    <w:tmpl w:val="FFFFFFFF"/>
    <w:lvl w:ilvl="0" w:tplc="5858BB48">
      <w:start w:val="1"/>
      <w:numFmt w:val="decimal"/>
      <w:lvlText w:val="%1."/>
      <w:lvlJc w:val="left"/>
      <w:pPr>
        <w:ind w:left="442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585EA5EC">
      <w:start w:val="1"/>
      <w:numFmt w:val="bullet"/>
      <w:lvlText w:val="•"/>
      <w:lvlJc w:val="left"/>
      <w:pPr>
        <w:ind w:left="1324" w:hanging="339"/>
      </w:pPr>
      <w:rPr>
        <w:rFonts w:hint="default"/>
      </w:rPr>
    </w:lvl>
    <w:lvl w:ilvl="2" w:tplc="C7EE91FA">
      <w:start w:val="1"/>
      <w:numFmt w:val="bullet"/>
      <w:lvlText w:val="•"/>
      <w:lvlJc w:val="left"/>
      <w:pPr>
        <w:ind w:left="2208" w:hanging="339"/>
      </w:pPr>
      <w:rPr>
        <w:rFonts w:hint="default"/>
      </w:rPr>
    </w:lvl>
    <w:lvl w:ilvl="3" w:tplc="B6D6A522">
      <w:start w:val="1"/>
      <w:numFmt w:val="bullet"/>
      <w:lvlText w:val="•"/>
      <w:lvlJc w:val="left"/>
      <w:pPr>
        <w:ind w:left="3092" w:hanging="339"/>
      </w:pPr>
      <w:rPr>
        <w:rFonts w:hint="default"/>
      </w:rPr>
    </w:lvl>
    <w:lvl w:ilvl="4" w:tplc="ACE8C224">
      <w:start w:val="1"/>
      <w:numFmt w:val="bullet"/>
      <w:lvlText w:val="•"/>
      <w:lvlJc w:val="left"/>
      <w:pPr>
        <w:ind w:left="3976" w:hanging="339"/>
      </w:pPr>
      <w:rPr>
        <w:rFonts w:hint="default"/>
      </w:rPr>
    </w:lvl>
    <w:lvl w:ilvl="5" w:tplc="5F26ABE6">
      <w:start w:val="1"/>
      <w:numFmt w:val="bullet"/>
      <w:lvlText w:val="•"/>
      <w:lvlJc w:val="left"/>
      <w:pPr>
        <w:ind w:left="4860" w:hanging="339"/>
      </w:pPr>
      <w:rPr>
        <w:rFonts w:hint="default"/>
      </w:rPr>
    </w:lvl>
    <w:lvl w:ilvl="6" w:tplc="3A22BE0C">
      <w:start w:val="1"/>
      <w:numFmt w:val="bullet"/>
      <w:lvlText w:val="•"/>
      <w:lvlJc w:val="left"/>
      <w:pPr>
        <w:ind w:left="5744" w:hanging="339"/>
      </w:pPr>
      <w:rPr>
        <w:rFonts w:hint="default"/>
      </w:rPr>
    </w:lvl>
    <w:lvl w:ilvl="7" w:tplc="4C5A9E52">
      <w:start w:val="1"/>
      <w:numFmt w:val="bullet"/>
      <w:lvlText w:val="•"/>
      <w:lvlJc w:val="left"/>
      <w:pPr>
        <w:ind w:left="6628" w:hanging="339"/>
      </w:pPr>
      <w:rPr>
        <w:rFonts w:hint="default"/>
      </w:rPr>
    </w:lvl>
    <w:lvl w:ilvl="8" w:tplc="532E5E6C">
      <w:start w:val="1"/>
      <w:numFmt w:val="bullet"/>
      <w:lvlText w:val="•"/>
      <w:lvlJc w:val="left"/>
      <w:pPr>
        <w:ind w:left="7512" w:hanging="339"/>
      </w:pPr>
      <w:rPr>
        <w:rFonts w:hint="default"/>
      </w:rPr>
    </w:lvl>
  </w:abstractNum>
  <w:abstractNum w:abstractNumId="10">
    <w:nsid w:val="4FF114B8"/>
    <w:multiLevelType w:val="hybridMultilevel"/>
    <w:tmpl w:val="FFFFFFFF"/>
    <w:lvl w:ilvl="0" w:tplc="F3046888">
      <w:start w:val="1"/>
      <w:numFmt w:val="decimal"/>
      <w:lvlText w:val="%1."/>
      <w:lvlJc w:val="left"/>
      <w:pPr>
        <w:ind w:left="442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89FE649C">
      <w:start w:val="1"/>
      <w:numFmt w:val="bullet"/>
      <w:lvlText w:val="•"/>
      <w:lvlJc w:val="left"/>
      <w:pPr>
        <w:ind w:left="1324" w:hanging="339"/>
      </w:pPr>
      <w:rPr>
        <w:rFonts w:hint="default"/>
      </w:rPr>
    </w:lvl>
    <w:lvl w:ilvl="2" w:tplc="4274B486">
      <w:start w:val="1"/>
      <w:numFmt w:val="bullet"/>
      <w:lvlText w:val="•"/>
      <w:lvlJc w:val="left"/>
      <w:pPr>
        <w:ind w:left="2208" w:hanging="339"/>
      </w:pPr>
      <w:rPr>
        <w:rFonts w:hint="default"/>
      </w:rPr>
    </w:lvl>
    <w:lvl w:ilvl="3" w:tplc="0E622F16">
      <w:start w:val="1"/>
      <w:numFmt w:val="bullet"/>
      <w:lvlText w:val="•"/>
      <w:lvlJc w:val="left"/>
      <w:pPr>
        <w:ind w:left="3092" w:hanging="339"/>
      </w:pPr>
      <w:rPr>
        <w:rFonts w:hint="default"/>
      </w:rPr>
    </w:lvl>
    <w:lvl w:ilvl="4" w:tplc="B7C82374">
      <w:start w:val="1"/>
      <w:numFmt w:val="bullet"/>
      <w:lvlText w:val="•"/>
      <w:lvlJc w:val="left"/>
      <w:pPr>
        <w:ind w:left="3976" w:hanging="339"/>
      </w:pPr>
      <w:rPr>
        <w:rFonts w:hint="default"/>
      </w:rPr>
    </w:lvl>
    <w:lvl w:ilvl="5" w:tplc="5F0CC314">
      <w:start w:val="1"/>
      <w:numFmt w:val="bullet"/>
      <w:lvlText w:val="•"/>
      <w:lvlJc w:val="left"/>
      <w:pPr>
        <w:ind w:left="4860" w:hanging="339"/>
      </w:pPr>
      <w:rPr>
        <w:rFonts w:hint="default"/>
      </w:rPr>
    </w:lvl>
    <w:lvl w:ilvl="6" w:tplc="5C023D2C">
      <w:start w:val="1"/>
      <w:numFmt w:val="bullet"/>
      <w:lvlText w:val="•"/>
      <w:lvlJc w:val="left"/>
      <w:pPr>
        <w:ind w:left="5744" w:hanging="339"/>
      </w:pPr>
      <w:rPr>
        <w:rFonts w:hint="default"/>
      </w:rPr>
    </w:lvl>
    <w:lvl w:ilvl="7" w:tplc="0E6CAFA4">
      <w:start w:val="1"/>
      <w:numFmt w:val="bullet"/>
      <w:lvlText w:val="•"/>
      <w:lvlJc w:val="left"/>
      <w:pPr>
        <w:ind w:left="6628" w:hanging="339"/>
      </w:pPr>
      <w:rPr>
        <w:rFonts w:hint="default"/>
      </w:rPr>
    </w:lvl>
    <w:lvl w:ilvl="8" w:tplc="A0D0DB26">
      <w:start w:val="1"/>
      <w:numFmt w:val="bullet"/>
      <w:lvlText w:val="•"/>
      <w:lvlJc w:val="left"/>
      <w:pPr>
        <w:ind w:left="7512" w:hanging="339"/>
      </w:pPr>
      <w:rPr>
        <w:rFonts w:hint="default"/>
      </w:rPr>
    </w:lvl>
  </w:abstractNum>
  <w:abstractNum w:abstractNumId="11">
    <w:nsid w:val="5FB01CF4"/>
    <w:multiLevelType w:val="hybridMultilevel"/>
    <w:tmpl w:val="FFFFFFFF"/>
    <w:lvl w:ilvl="0" w:tplc="CD1ADFAC">
      <w:start w:val="1"/>
      <w:numFmt w:val="decimal"/>
      <w:lvlText w:val="%1."/>
      <w:lvlJc w:val="left"/>
      <w:pPr>
        <w:ind w:left="442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8E666046">
      <w:start w:val="1"/>
      <w:numFmt w:val="bullet"/>
      <w:lvlText w:val="•"/>
      <w:lvlJc w:val="left"/>
      <w:pPr>
        <w:ind w:left="1324" w:hanging="339"/>
      </w:pPr>
      <w:rPr>
        <w:rFonts w:hint="default"/>
      </w:rPr>
    </w:lvl>
    <w:lvl w:ilvl="2" w:tplc="E83036D2">
      <w:start w:val="1"/>
      <w:numFmt w:val="bullet"/>
      <w:lvlText w:val="•"/>
      <w:lvlJc w:val="left"/>
      <w:pPr>
        <w:ind w:left="2208" w:hanging="339"/>
      </w:pPr>
      <w:rPr>
        <w:rFonts w:hint="default"/>
      </w:rPr>
    </w:lvl>
    <w:lvl w:ilvl="3" w:tplc="8A7AF738">
      <w:start w:val="1"/>
      <w:numFmt w:val="bullet"/>
      <w:lvlText w:val="•"/>
      <w:lvlJc w:val="left"/>
      <w:pPr>
        <w:ind w:left="3092" w:hanging="339"/>
      </w:pPr>
      <w:rPr>
        <w:rFonts w:hint="default"/>
      </w:rPr>
    </w:lvl>
    <w:lvl w:ilvl="4" w:tplc="E9261B62">
      <w:start w:val="1"/>
      <w:numFmt w:val="bullet"/>
      <w:lvlText w:val="•"/>
      <w:lvlJc w:val="left"/>
      <w:pPr>
        <w:ind w:left="3976" w:hanging="339"/>
      </w:pPr>
      <w:rPr>
        <w:rFonts w:hint="default"/>
      </w:rPr>
    </w:lvl>
    <w:lvl w:ilvl="5" w:tplc="C728DD54">
      <w:start w:val="1"/>
      <w:numFmt w:val="bullet"/>
      <w:lvlText w:val="•"/>
      <w:lvlJc w:val="left"/>
      <w:pPr>
        <w:ind w:left="4860" w:hanging="339"/>
      </w:pPr>
      <w:rPr>
        <w:rFonts w:hint="default"/>
      </w:rPr>
    </w:lvl>
    <w:lvl w:ilvl="6" w:tplc="71FE9096">
      <w:start w:val="1"/>
      <w:numFmt w:val="bullet"/>
      <w:lvlText w:val="•"/>
      <w:lvlJc w:val="left"/>
      <w:pPr>
        <w:ind w:left="5744" w:hanging="339"/>
      </w:pPr>
      <w:rPr>
        <w:rFonts w:hint="default"/>
      </w:rPr>
    </w:lvl>
    <w:lvl w:ilvl="7" w:tplc="65AAA71E">
      <w:start w:val="1"/>
      <w:numFmt w:val="bullet"/>
      <w:lvlText w:val="•"/>
      <w:lvlJc w:val="left"/>
      <w:pPr>
        <w:ind w:left="6628" w:hanging="339"/>
      </w:pPr>
      <w:rPr>
        <w:rFonts w:hint="default"/>
      </w:rPr>
    </w:lvl>
    <w:lvl w:ilvl="8" w:tplc="BC825600">
      <w:start w:val="1"/>
      <w:numFmt w:val="bullet"/>
      <w:lvlText w:val="•"/>
      <w:lvlJc w:val="left"/>
      <w:pPr>
        <w:ind w:left="7512" w:hanging="339"/>
      </w:pPr>
      <w:rPr>
        <w:rFonts w:hint="default"/>
      </w:rPr>
    </w:lvl>
  </w:abstractNum>
  <w:abstractNum w:abstractNumId="12">
    <w:nsid w:val="695370FD"/>
    <w:multiLevelType w:val="hybridMultilevel"/>
    <w:tmpl w:val="FFFFFFFF"/>
    <w:lvl w:ilvl="0" w:tplc="E2F4413C">
      <w:start w:val="1"/>
      <w:numFmt w:val="decimal"/>
      <w:lvlText w:val="%1."/>
      <w:lvlJc w:val="left"/>
      <w:pPr>
        <w:ind w:left="442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19A661C0">
      <w:start w:val="1"/>
      <w:numFmt w:val="bullet"/>
      <w:lvlText w:val="•"/>
      <w:lvlJc w:val="left"/>
      <w:pPr>
        <w:ind w:left="1324" w:hanging="339"/>
      </w:pPr>
      <w:rPr>
        <w:rFonts w:hint="default"/>
      </w:rPr>
    </w:lvl>
    <w:lvl w:ilvl="2" w:tplc="7F94B6B0">
      <w:start w:val="1"/>
      <w:numFmt w:val="bullet"/>
      <w:lvlText w:val="•"/>
      <w:lvlJc w:val="left"/>
      <w:pPr>
        <w:ind w:left="2208" w:hanging="339"/>
      </w:pPr>
      <w:rPr>
        <w:rFonts w:hint="default"/>
      </w:rPr>
    </w:lvl>
    <w:lvl w:ilvl="3" w:tplc="F55A364E">
      <w:start w:val="1"/>
      <w:numFmt w:val="bullet"/>
      <w:lvlText w:val="•"/>
      <w:lvlJc w:val="left"/>
      <w:pPr>
        <w:ind w:left="3092" w:hanging="339"/>
      </w:pPr>
      <w:rPr>
        <w:rFonts w:hint="default"/>
      </w:rPr>
    </w:lvl>
    <w:lvl w:ilvl="4" w:tplc="C61CCA0E">
      <w:start w:val="1"/>
      <w:numFmt w:val="bullet"/>
      <w:lvlText w:val="•"/>
      <w:lvlJc w:val="left"/>
      <w:pPr>
        <w:ind w:left="3976" w:hanging="339"/>
      </w:pPr>
      <w:rPr>
        <w:rFonts w:hint="default"/>
      </w:rPr>
    </w:lvl>
    <w:lvl w:ilvl="5" w:tplc="144631B4">
      <w:start w:val="1"/>
      <w:numFmt w:val="bullet"/>
      <w:lvlText w:val="•"/>
      <w:lvlJc w:val="left"/>
      <w:pPr>
        <w:ind w:left="4860" w:hanging="339"/>
      </w:pPr>
      <w:rPr>
        <w:rFonts w:hint="default"/>
      </w:rPr>
    </w:lvl>
    <w:lvl w:ilvl="6" w:tplc="101A27D0">
      <w:start w:val="1"/>
      <w:numFmt w:val="bullet"/>
      <w:lvlText w:val="•"/>
      <w:lvlJc w:val="left"/>
      <w:pPr>
        <w:ind w:left="5744" w:hanging="339"/>
      </w:pPr>
      <w:rPr>
        <w:rFonts w:hint="default"/>
      </w:rPr>
    </w:lvl>
    <w:lvl w:ilvl="7" w:tplc="B3B25F48">
      <w:start w:val="1"/>
      <w:numFmt w:val="bullet"/>
      <w:lvlText w:val="•"/>
      <w:lvlJc w:val="left"/>
      <w:pPr>
        <w:ind w:left="6628" w:hanging="339"/>
      </w:pPr>
      <w:rPr>
        <w:rFonts w:hint="default"/>
      </w:rPr>
    </w:lvl>
    <w:lvl w:ilvl="8" w:tplc="DB387CE0">
      <w:start w:val="1"/>
      <w:numFmt w:val="bullet"/>
      <w:lvlText w:val="•"/>
      <w:lvlJc w:val="left"/>
      <w:pPr>
        <w:ind w:left="7512" w:hanging="339"/>
      </w:pPr>
      <w:rPr>
        <w:rFonts w:hint="default"/>
      </w:rPr>
    </w:lvl>
  </w:abstractNum>
  <w:abstractNum w:abstractNumId="13">
    <w:nsid w:val="71AE5D80"/>
    <w:multiLevelType w:val="hybridMultilevel"/>
    <w:tmpl w:val="A950DE60"/>
    <w:lvl w:ilvl="0" w:tplc="0410000F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  <w:rPr>
        <w:rFonts w:cs="Times New Roman"/>
      </w:rPr>
    </w:lvl>
  </w:abstractNum>
  <w:abstractNum w:abstractNumId="14">
    <w:nsid w:val="7668500B"/>
    <w:multiLevelType w:val="hybridMultilevel"/>
    <w:tmpl w:val="FFFFFFFF"/>
    <w:lvl w:ilvl="0" w:tplc="10341D60">
      <w:start w:val="1"/>
      <w:numFmt w:val="decimal"/>
      <w:lvlText w:val="%1."/>
      <w:lvlJc w:val="left"/>
      <w:pPr>
        <w:ind w:left="442" w:hanging="339"/>
      </w:pPr>
      <w:rPr>
        <w:rFonts w:ascii="Arial" w:eastAsia="Times New Roman" w:hAnsi="Arial" w:cs="Times New Roman" w:hint="default"/>
        <w:spacing w:val="-4"/>
        <w:w w:val="102"/>
        <w:sz w:val="22"/>
        <w:szCs w:val="22"/>
      </w:rPr>
    </w:lvl>
    <w:lvl w:ilvl="1" w:tplc="32983EEE">
      <w:start w:val="1"/>
      <w:numFmt w:val="bullet"/>
      <w:lvlText w:val="•"/>
      <w:lvlJc w:val="left"/>
      <w:pPr>
        <w:ind w:left="1324" w:hanging="339"/>
      </w:pPr>
      <w:rPr>
        <w:rFonts w:hint="default"/>
      </w:rPr>
    </w:lvl>
    <w:lvl w:ilvl="2" w:tplc="BDFC1A94">
      <w:start w:val="1"/>
      <w:numFmt w:val="bullet"/>
      <w:lvlText w:val="•"/>
      <w:lvlJc w:val="left"/>
      <w:pPr>
        <w:ind w:left="2208" w:hanging="339"/>
      </w:pPr>
      <w:rPr>
        <w:rFonts w:hint="default"/>
      </w:rPr>
    </w:lvl>
    <w:lvl w:ilvl="3" w:tplc="24AE93D6">
      <w:start w:val="1"/>
      <w:numFmt w:val="bullet"/>
      <w:lvlText w:val="•"/>
      <w:lvlJc w:val="left"/>
      <w:pPr>
        <w:ind w:left="3092" w:hanging="339"/>
      </w:pPr>
      <w:rPr>
        <w:rFonts w:hint="default"/>
      </w:rPr>
    </w:lvl>
    <w:lvl w:ilvl="4" w:tplc="123AC040">
      <w:start w:val="1"/>
      <w:numFmt w:val="bullet"/>
      <w:lvlText w:val="•"/>
      <w:lvlJc w:val="left"/>
      <w:pPr>
        <w:ind w:left="3976" w:hanging="339"/>
      </w:pPr>
      <w:rPr>
        <w:rFonts w:hint="default"/>
      </w:rPr>
    </w:lvl>
    <w:lvl w:ilvl="5" w:tplc="D608A014">
      <w:start w:val="1"/>
      <w:numFmt w:val="bullet"/>
      <w:lvlText w:val="•"/>
      <w:lvlJc w:val="left"/>
      <w:pPr>
        <w:ind w:left="4860" w:hanging="339"/>
      </w:pPr>
      <w:rPr>
        <w:rFonts w:hint="default"/>
      </w:rPr>
    </w:lvl>
    <w:lvl w:ilvl="6" w:tplc="B1CA47C6">
      <w:start w:val="1"/>
      <w:numFmt w:val="bullet"/>
      <w:lvlText w:val="•"/>
      <w:lvlJc w:val="left"/>
      <w:pPr>
        <w:ind w:left="5744" w:hanging="339"/>
      </w:pPr>
      <w:rPr>
        <w:rFonts w:hint="default"/>
      </w:rPr>
    </w:lvl>
    <w:lvl w:ilvl="7" w:tplc="0AFE0D62">
      <w:start w:val="1"/>
      <w:numFmt w:val="bullet"/>
      <w:lvlText w:val="•"/>
      <w:lvlJc w:val="left"/>
      <w:pPr>
        <w:ind w:left="6628" w:hanging="339"/>
      </w:pPr>
      <w:rPr>
        <w:rFonts w:hint="default"/>
      </w:rPr>
    </w:lvl>
    <w:lvl w:ilvl="8" w:tplc="EA3C95B4">
      <w:start w:val="1"/>
      <w:numFmt w:val="bullet"/>
      <w:lvlText w:val="•"/>
      <w:lvlJc w:val="left"/>
      <w:pPr>
        <w:ind w:left="7512" w:hanging="33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4"/>
  </w:num>
  <w:num w:numId="5">
    <w:abstractNumId w:val="10"/>
  </w:num>
  <w:num w:numId="6">
    <w:abstractNumId w:val="11"/>
  </w:num>
  <w:num w:numId="7">
    <w:abstractNumId w:val="12"/>
  </w:num>
  <w:num w:numId="8">
    <w:abstractNumId w:val="3"/>
  </w:num>
  <w:num w:numId="9">
    <w:abstractNumId w:val="2"/>
  </w:num>
  <w:num w:numId="10">
    <w:abstractNumId w:val="7"/>
  </w:num>
  <w:num w:numId="11">
    <w:abstractNumId w:val="8"/>
  </w:num>
  <w:num w:numId="12">
    <w:abstractNumId w:val="6"/>
  </w:num>
  <w:num w:numId="13">
    <w:abstractNumId w:val="4"/>
  </w:num>
  <w:num w:numId="14">
    <w:abstractNumId w:val="5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embedSystemFonts/>
  <w:proofState w:spelling="clean"/>
  <w:stylePaneFormatFilter w:val="0000"/>
  <w:doNotTrackMove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7E5B"/>
    <w:rsid w:val="00030B8A"/>
    <w:rsid w:val="000320E6"/>
    <w:rsid w:val="00170686"/>
    <w:rsid w:val="001D38C2"/>
    <w:rsid w:val="001F0F03"/>
    <w:rsid w:val="003100A9"/>
    <w:rsid w:val="00366891"/>
    <w:rsid w:val="003E105D"/>
    <w:rsid w:val="00407796"/>
    <w:rsid w:val="004A4BD7"/>
    <w:rsid w:val="00617E5B"/>
    <w:rsid w:val="00661310"/>
    <w:rsid w:val="006A155B"/>
    <w:rsid w:val="007538AE"/>
    <w:rsid w:val="007A0A09"/>
    <w:rsid w:val="00924EAF"/>
    <w:rsid w:val="00952592"/>
    <w:rsid w:val="00980314"/>
    <w:rsid w:val="009C3171"/>
    <w:rsid w:val="00A92BA2"/>
    <w:rsid w:val="00B05FCC"/>
    <w:rsid w:val="00BB582D"/>
    <w:rsid w:val="00CC3C7F"/>
    <w:rsid w:val="00DC2B84"/>
    <w:rsid w:val="00E81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4BD7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link w:val="Titolo1Carattere"/>
    <w:uiPriority w:val="99"/>
    <w:qFormat/>
    <w:rsid w:val="00170686"/>
    <w:pPr>
      <w:widowControl w:val="0"/>
      <w:suppressAutoHyphens w:val="0"/>
      <w:spacing w:before="6"/>
      <w:ind w:left="297"/>
      <w:outlineLvl w:val="0"/>
    </w:pPr>
    <w:rPr>
      <w:rFonts w:ascii="Arial" w:eastAsia="Calibri" w:hAnsi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1">
    <w:name w:val="WW8Num1z1"/>
    <w:rsid w:val="004A4BD7"/>
    <w:rPr>
      <w:rFonts w:ascii="Courier New" w:hAnsi="Courier New" w:cs="Courier New"/>
    </w:rPr>
  </w:style>
  <w:style w:type="character" w:customStyle="1" w:styleId="WW8Num1z2">
    <w:name w:val="WW8Num1z2"/>
    <w:rsid w:val="004A4BD7"/>
    <w:rPr>
      <w:rFonts w:ascii="Wingdings" w:hAnsi="Wingdings" w:cs="Wingdings"/>
    </w:rPr>
  </w:style>
  <w:style w:type="character" w:customStyle="1" w:styleId="WW8Num1z3">
    <w:name w:val="WW8Num1z3"/>
    <w:rsid w:val="004A4BD7"/>
    <w:rPr>
      <w:rFonts w:ascii="Symbol" w:hAnsi="Symbol" w:cs="Symbol"/>
    </w:rPr>
  </w:style>
  <w:style w:type="character" w:customStyle="1" w:styleId="WW8Num2z1">
    <w:name w:val="WW8Num2z1"/>
    <w:rsid w:val="004A4BD7"/>
    <w:rPr>
      <w:rFonts w:ascii="Courier New" w:hAnsi="Courier New" w:cs="Courier New"/>
    </w:rPr>
  </w:style>
  <w:style w:type="character" w:customStyle="1" w:styleId="WW8Num2z2">
    <w:name w:val="WW8Num2z2"/>
    <w:rsid w:val="004A4BD7"/>
    <w:rPr>
      <w:rFonts w:ascii="Wingdings" w:hAnsi="Wingdings" w:cs="Wingdings"/>
    </w:rPr>
  </w:style>
  <w:style w:type="character" w:customStyle="1" w:styleId="WW8Num2z3">
    <w:name w:val="WW8Num2z3"/>
    <w:rsid w:val="004A4BD7"/>
    <w:rPr>
      <w:rFonts w:ascii="Symbol" w:hAnsi="Symbol" w:cs="Symbol"/>
    </w:rPr>
  </w:style>
  <w:style w:type="character" w:customStyle="1" w:styleId="Carpredefinitoparagrafo1">
    <w:name w:val="Car. predefinito paragrafo1"/>
    <w:rsid w:val="004A4BD7"/>
  </w:style>
  <w:style w:type="character" w:customStyle="1" w:styleId="BodyTextChar">
    <w:name w:val="Body Text Char"/>
    <w:basedOn w:val="Carpredefinitoparagrafo1"/>
    <w:rsid w:val="004A4BD7"/>
    <w:rPr>
      <w:rFonts w:ascii="Arial" w:eastAsia="Calibri" w:hAnsi="Arial" w:cs="Arial"/>
      <w:sz w:val="24"/>
      <w:lang w:val="it-IT" w:eastAsia="ar-SA" w:bidi="ar-SA"/>
    </w:rPr>
  </w:style>
  <w:style w:type="character" w:customStyle="1" w:styleId="BodyText2Char">
    <w:name w:val="Body Text 2 Char"/>
    <w:basedOn w:val="Carpredefinitoparagrafo1"/>
    <w:rsid w:val="004A4BD7"/>
    <w:rPr>
      <w:rFonts w:ascii="Calibri" w:eastAsia="Calibri" w:hAnsi="Calibri" w:cs="Calibri"/>
      <w:lang w:val="it-IT" w:eastAsia="ar-SA" w:bidi="ar-SA"/>
    </w:rPr>
  </w:style>
  <w:style w:type="character" w:customStyle="1" w:styleId="Caratteredinumerazione">
    <w:name w:val="Carattere di numerazione"/>
    <w:rsid w:val="004A4BD7"/>
  </w:style>
  <w:style w:type="paragraph" w:customStyle="1" w:styleId="Intestazione1">
    <w:name w:val="Intestazione1"/>
    <w:basedOn w:val="Normale"/>
    <w:next w:val="Corpodeltesto"/>
    <w:rsid w:val="004A4BD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ltesto">
    <w:name w:val="Body Text"/>
    <w:basedOn w:val="Normale"/>
    <w:link w:val="CorpodeltestoCarattere"/>
    <w:uiPriority w:val="99"/>
    <w:rsid w:val="004A4BD7"/>
    <w:pPr>
      <w:jc w:val="both"/>
    </w:pPr>
    <w:rPr>
      <w:rFonts w:ascii="Arial" w:eastAsia="Calibri" w:hAnsi="Arial" w:cs="Arial"/>
      <w:szCs w:val="20"/>
    </w:rPr>
  </w:style>
  <w:style w:type="paragraph" w:styleId="Elenco">
    <w:name w:val="List"/>
    <w:basedOn w:val="Corpodeltesto"/>
    <w:rsid w:val="004A4BD7"/>
    <w:rPr>
      <w:rFonts w:cs="Mangal"/>
    </w:rPr>
  </w:style>
  <w:style w:type="paragraph" w:customStyle="1" w:styleId="Didascalia1">
    <w:name w:val="Didascalia1"/>
    <w:basedOn w:val="Normale"/>
    <w:rsid w:val="004A4BD7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4A4BD7"/>
    <w:pPr>
      <w:suppressLineNumbers/>
    </w:pPr>
    <w:rPr>
      <w:rFonts w:cs="Mangal"/>
    </w:rPr>
  </w:style>
  <w:style w:type="paragraph" w:styleId="Testofumetto">
    <w:name w:val="Balloon Text"/>
    <w:basedOn w:val="Normale"/>
    <w:rsid w:val="004A4BD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4A4BD7"/>
    <w:pPr>
      <w:ind w:left="708"/>
    </w:pPr>
  </w:style>
  <w:style w:type="paragraph" w:customStyle="1" w:styleId="Corpodeltesto21">
    <w:name w:val="Corpo del testo 21"/>
    <w:basedOn w:val="Normale"/>
    <w:rsid w:val="004A4BD7"/>
    <w:pPr>
      <w:spacing w:after="120" w:line="480" w:lineRule="auto"/>
    </w:pPr>
    <w:rPr>
      <w:rFonts w:ascii="Calibri" w:eastAsia="Calibri" w:hAnsi="Calibri" w:cs="Calibri"/>
      <w:sz w:val="20"/>
      <w:szCs w:val="20"/>
    </w:rPr>
  </w:style>
  <w:style w:type="paragraph" w:customStyle="1" w:styleId="Contenutotabella">
    <w:name w:val="Contenuto tabella"/>
    <w:basedOn w:val="Normale"/>
    <w:rsid w:val="004A4BD7"/>
    <w:pPr>
      <w:suppressLineNumbers/>
    </w:pPr>
  </w:style>
  <w:style w:type="paragraph" w:customStyle="1" w:styleId="Intestazionetabella">
    <w:name w:val="Intestazione tabella"/>
    <w:basedOn w:val="Contenutotabella"/>
    <w:rsid w:val="004A4BD7"/>
    <w:pPr>
      <w:jc w:val="center"/>
    </w:pPr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320E6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170686"/>
    <w:rPr>
      <w:rFonts w:ascii="Arial" w:eastAsia="Calibri" w:hAnsi="Arial"/>
      <w:b/>
      <w:bCs/>
      <w:sz w:val="22"/>
      <w:szCs w:val="22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170686"/>
    <w:rPr>
      <w:rFonts w:ascii="Arial" w:eastAsia="Calibri" w:hAnsi="Arial" w:cs="Arial"/>
      <w:sz w:val="24"/>
      <w:lang w:eastAsia="ar-SA"/>
    </w:rPr>
  </w:style>
  <w:style w:type="paragraph" w:customStyle="1" w:styleId="TableParagraph">
    <w:name w:val="Table Paragraph"/>
    <w:basedOn w:val="Normale"/>
    <w:uiPriority w:val="99"/>
    <w:rsid w:val="00170686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2616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UNIONE DEI COLLI MARITTIMI PISANI</vt:lpstr>
    </vt:vector>
  </TitlesOfParts>
  <Company/>
  <LinksUpToDate>false</LinksUpToDate>
  <CharactersWithSpaces>17499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UNIONE DEI COLLI MARITTIMI PISANI</dc:title>
  <dc:subject/>
  <dc:creator>simoni</dc:creator>
  <cp:keywords/>
  <cp:lastModifiedBy>Windows8</cp:lastModifiedBy>
  <cp:revision>3</cp:revision>
  <cp:lastPrinted>2016-07-21T12:14:00Z</cp:lastPrinted>
  <dcterms:created xsi:type="dcterms:W3CDTF">2016-11-01T15:44:00Z</dcterms:created>
  <dcterms:modified xsi:type="dcterms:W3CDTF">2016-11-01T16:53:00Z</dcterms:modified>
</cp:coreProperties>
</file>